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000" w:rsidRPr="005F3000" w:rsidRDefault="005F3000" w:rsidP="005F3000">
      <w:pPr>
        <w:rPr>
          <w:rFonts w:ascii="Arial" w:hAnsi="Arial" w:cs="Arial"/>
          <w:b/>
          <w:sz w:val="16"/>
          <w:szCs w:val="16"/>
        </w:rPr>
      </w:pPr>
    </w:p>
    <w:p w:rsidR="005F3000" w:rsidRPr="005F3000" w:rsidRDefault="005F3000" w:rsidP="005F3000">
      <w:pPr>
        <w:rPr>
          <w:rFonts w:ascii="Arial" w:hAnsi="Arial" w:cs="Arial"/>
          <w:b/>
        </w:rPr>
      </w:pPr>
      <w:r w:rsidRPr="005F3000">
        <w:rPr>
          <w:rFonts w:ascii="Arial" w:hAnsi="Arial" w:cs="Arial"/>
          <w:b/>
        </w:rPr>
        <w:t>DRAFT CONDITIONS OF CONSENT</w:t>
      </w:r>
    </w:p>
    <w:p w:rsidR="005F3000" w:rsidRPr="005F3000" w:rsidRDefault="005F3000" w:rsidP="005F3000">
      <w:pPr>
        <w:rPr>
          <w:rFonts w:ascii="Arial" w:hAnsi="Arial" w:cs="Arial"/>
          <w:b/>
        </w:rPr>
      </w:pPr>
    </w:p>
    <w:p w:rsidR="005F3000" w:rsidRPr="005F3000" w:rsidRDefault="005F3000" w:rsidP="005F3000">
      <w:pPr>
        <w:rPr>
          <w:rFonts w:ascii="Arial" w:hAnsi="Arial" w:cs="Arial"/>
          <w:b/>
        </w:rPr>
      </w:pPr>
      <w:r w:rsidRPr="005F3000">
        <w:rPr>
          <w:rFonts w:ascii="Arial" w:hAnsi="Arial" w:cs="Arial"/>
          <w:b/>
        </w:rPr>
        <w:t>DEVELOPMENT APPLICATION NO. 286.1/2020</w:t>
      </w:r>
    </w:p>
    <w:p w:rsidR="005F3000" w:rsidRPr="005F3000" w:rsidRDefault="005F3000" w:rsidP="005F3000">
      <w:pPr>
        <w:rPr>
          <w:rFonts w:ascii="Arial" w:hAnsi="Arial" w:cs="Arial"/>
          <w:b/>
        </w:rPr>
      </w:pPr>
      <w:r w:rsidRPr="005F3000">
        <w:rPr>
          <w:rFonts w:ascii="Arial" w:hAnsi="Arial" w:cs="Arial"/>
          <w:b/>
        </w:rPr>
        <w:t>SYDNEY WESTERN CITY PLANNING PANEL NO. PPSSWC-98</w:t>
      </w:r>
    </w:p>
    <w:p w:rsidR="005F3000" w:rsidRPr="005F3000" w:rsidRDefault="005F3000" w:rsidP="005F3000">
      <w:pPr>
        <w:rPr>
          <w:rFonts w:ascii="Arial" w:hAnsi="Arial" w:cs="Arial"/>
          <w:b/>
        </w:rPr>
      </w:pPr>
    </w:p>
    <w:p w:rsidR="005F3000" w:rsidRPr="005F3000" w:rsidRDefault="005F3000" w:rsidP="005F3000">
      <w:pPr>
        <w:rPr>
          <w:rFonts w:ascii="Arial" w:hAnsi="Arial" w:cs="Arial"/>
          <w:b/>
        </w:rPr>
      </w:pPr>
      <w:r w:rsidRPr="005F3000">
        <w:rPr>
          <w:rFonts w:ascii="Arial" w:hAnsi="Arial" w:cs="Arial"/>
          <w:b/>
        </w:rPr>
        <w:t>PROPERTY:</w:t>
      </w:r>
    </w:p>
    <w:p w:rsidR="005F3000" w:rsidRPr="005F3000" w:rsidRDefault="005F3000" w:rsidP="005F3000">
      <w:pPr>
        <w:tabs>
          <w:tab w:val="right" w:pos="8880"/>
        </w:tabs>
        <w:jc w:val="both"/>
        <w:rPr>
          <w:rFonts w:ascii="Arial" w:hAnsi="Arial" w:cs="Arial"/>
          <w:b/>
        </w:rPr>
      </w:pPr>
    </w:p>
    <w:p w:rsidR="005F3000" w:rsidRPr="005F3000" w:rsidRDefault="005F3000" w:rsidP="005F3000">
      <w:pPr>
        <w:tabs>
          <w:tab w:val="right" w:pos="8880"/>
        </w:tabs>
        <w:jc w:val="both"/>
        <w:rPr>
          <w:rFonts w:ascii="Arial" w:hAnsi="Arial" w:cs="Arial"/>
          <w:b/>
        </w:rPr>
      </w:pPr>
      <w:r w:rsidRPr="005F3000">
        <w:rPr>
          <w:rFonts w:ascii="Arial" w:hAnsi="Arial" w:cs="Arial"/>
          <w:b/>
        </w:rPr>
        <w:t>LOT 603 DP 260618, NO. 10 Davis Road, Wetherill Park.</w:t>
      </w:r>
    </w:p>
    <w:p w:rsidR="005F3000" w:rsidRPr="005F3000" w:rsidRDefault="005F3000" w:rsidP="005F3000">
      <w:pPr>
        <w:rPr>
          <w:rFonts w:ascii="Arial" w:hAnsi="Arial" w:cs="Arial"/>
          <w:b/>
        </w:rPr>
      </w:pPr>
    </w:p>
    <w:p w:rsidR="005F3000" w:rsidRPr="005F3000" w:rsidRDefault="005F3000" w:rsidP="005F3000">
      <w:pPr>
        <w:rPr>
          <w:rFonts w:ascii="Arial" w:hAnsi="Arial" w:cs="Arial"/>
          <w:b/>
        </w:rPr>
      </w:pPr>
      <w:r w:rsidRPr="005F3000">
        <w:rPr>
          <w:rFonts w:ascii="Arial" w:hAnsi="Arial" w:cs="Arial"/>
          <w:b/>
        </w:rPr>
        <w:t>DESCRIPTION OF DEVELOPMENT:</w:t>
      </w:r>
    </w:p>
    <w:p w:rsidR="005F3000" w:rsidRPr="005F3000" w:rsidRDefault="005F3000" w:rsidP="005F3000">
      <w:pPr>
        <w:jc w:val="both"/>
        <w:rPr>
          <w:rFonts w:ascii="Arial" w:hAnsi="Arial" w:cs="Arial"/>
          <w:b/>
        </w:rPr>
      </w:pPr>
    </w:p>
    <w:p w:rsidR="00A13272" w:rsidRPr="00A13272" w:rsidRDefault="00A13272" w:rsidP="00020F36">
      <w:pPr>
        <w:jc w:val="both"/>
        <w:rPr>
          <w:rFonts w:ascii="Arial" w:hAnsi="Arial" w:cs="Arial"/>
          <w:b/>
        </w:rPr>
      </w:pPr>
      <w:r w:rsidRPr="00A13272">
        <w:rPr>
          <w:rFonts w:ascii="Arial" w:hAnsi="Arial" w:cs="Arial"/>
          <w:b/>
        </w:rPr>
        <w:t>Fitout and Operation of a Liquid Waste Treatment Facility processing 50,000 tonnes per annum (tpa) of Grease Trap Waste. The proposed development is Designated Development in accordance with Part 1 Schedule 3 of the Environmental Planning and Assessment Regulation 2000 as the development is a waste management facility that process more than 5,000 tonnes per year of liquid waste.</w:t>
      </w:r>
    </w:p>
    <w:p w:rsidR="00A13272" w:rsidRPr="00A13272" w:rsidRDefault="00A13272" w:rsidP="00020F36">
      <w:pPr>
        <w:jc w:val="both"/>
        <w:rPr>
          <w:rFonts w:ascii="Arial" w:hAnsi="Arial" w:cs="Arial"/>
          <w:b/>
        </w:rPr>
      </w:pPr>
    </w:p>
    <w:p w:rsidR="00A13272" w:rsidRPr="009D3387" w:rsidRDefault="00A13272" w:rsidP="00020F36">
      <w:pPr>
        <w:jc w:val="both"/>
      </w:pPr>
      <w:r w:rsidRPr="00A13272">
        <w:rPr>
          <w:rFonts w:ascii="Arial" w:hAnsi="Arial" w:cs="Arial"/>
          <w:b/>
        </w:rPr>
        <w:t>The development is also defined as Integrated Development under the provisions of Section 4.46 of the Environmental Planning and Assessment Act 1979. Accordingly, the development also requires the approval of NSW Environmental Protection Authority under the Section 43(a), 47 and 55 of the Protection of the Environment Operations Act 1997.</w:t>
      </w:r>
    </w:p>
    <w:p w:rsidR="005F3000" w:rsidRPr="00E40493" w:rsidRDefault="00FC402A" w:rsidP="005F3000">
      <w:pPr>
        <w:jc w:val="both"/>
        <w:rPr>
          <w:rFonts w:ascii="Arial" w:hAnsi="Arial" w:cs="Arial"/>
          <w:b/>
        </w:rPr>
      </w:pPr>
      <w:r>
        <w:rPr>
          <w:rFonts w:ascii="Arial" w:hAnsi="Arial" w:cs="Arial"/>
          <w:b/>
        </w:rPr>
        <w:pict>
          <v:rect id="_x0000_i1025" style="width:0;height:1.5pt" o:hralign="center" o:hrstd="t" o:hr="t" fillcolor="#aca899" stroked="f"/>
        </w:pict>
      </w:r>
    </w:p>
    <w:p w:rsidR="005F3000" w:rsidRPr="005F3000" w:rsidRDefault="005F3000" w:rsidP="005F3000">
      <w:pPr>
        <w:jc w:val="both"/>
        <w:rPr>
          <w:rFonts w:ascii="Arial" w:hAnsi="Arial" w:cs="Arial"/>
          <w:b/>
        </w:rPr>
      </w:pPr>
      <w:r w:rsidRPr="005F3000">
        <w:rPr>
          <w:rFonts w:ascii="Arial" w:hAnsi="Arial" w:cs="Arial"/>
          <w:b/>
        </w:rPr>
        <w:t>APPROVED PLANS</w:t>
      </w:r>
    </w:p>
    <w:p w:rsidR="005F3000" w:rsidRPr="005F3000" w:rsidRDefault="005F3000" w:rsidP="005F3000">
      <w:pPr>
        <w:rPr>
          <w:rFonts w:ascii="Arial" w:hAnsi="Arial" w:cs="Arial"/>
          <w:b/>
        </w:rPr>
      </w:pPr>
    </w:p>
    <w:bookmarkStart w:id="0" w:name="Edit_1_1_1"/>
    <w:p w:rsidR="005F3000" w:rsidRPr="005F3000" w:rsidRDefault="005F3000" w:rsidP="005F3000">
      <w:pPr>
        <w:ind w:left="576" w:hanging="576"/>
        <w:jc w:val="both"/>
        <w:rPr>
          <w:rFonts w:ascii="Arial" w:hAnsi="Arial" w:cs="Arial"/>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w:t>
      </w:r>
      <w:r w:rsidRPr="005F3000">
        <w:rPr>
          <w:rFonts w:ascii="Arial" w:hAnsi="Arial" w:cs="Arial"/>
        </w:rPr>
        <w:fldChar w:fldCharType="end"/>
      </w:r>
      <w:r w:rsidRPr="005F3000">
        <w:rPr>
          <w:rFonts w:ascii="Arial" w:hAnsi="Arial" w:cs="Arial"/>
          <w:b/>
        </w:rPr>
        <w:t>.</w:t>
      </w:r>
      <w:r w:rsidRPr="005F3000">
        <w:rPr>
          <w:rFonts w:ascii="Arial" w:hAnsi="Arial" w:cs="Arial"/>
          <w:b/>
        </w:rPr>
        <w:tab/>
        <w:t xml:space="preserve">Compliance with Plans </w:t>
      </w:r>
      <w:r w:rsidR="00A13272">
        <w:rPr>
          <w:rFonts w:ascii="Arial" w:hAnsi="Arial" w:cs="Arial"/>
          <w:b/>
        </w:rPr>
        <w:t>and Documents</w:t>
      </w:r>
    </w:p>
    <w:p w:rsidR="005F3000" w:rsidRPr="005F3000" w:rsidRDefault="005F3000" w:rsidP="005F3000">
      <w:pPr>
        <w:jc w:val="both"/>
        <w:rPr>
          <w:rFonts w:ascii="Arial" w:hAnsi="Arial" w:cs="Arial"/>
        </w:rPr>
      </w:pPr>
    </w:p>
    <w:p w:rsidR="006253F5" w:rsidRDefault="006253F5" w:rsidP="006253F5">
      <w:pPr>
        <w:ind w:left="576"/>
        <w:jc w:val="both"/>
        <w:rPr>
          <w:rFonts w:ascii="Arial" w:hAnsi="Arial" w:cs="Arial"/>
        </w:rPr>
      </w:pPr>
      <w:r w:rsidRPr="00112C83">
        <w:rPr>
          <w:rFonts w:ascii="Arial" w:hAnsi="Arial" w:cs="Arial"/>
        </w:rPr>
        <w:t>The development shall take place in accordance with the approved development plans</w:t>
      </w:r>
      <w:r>
        <w:rPr>
          <w:rFonts w:ascii="Arial" w:hAnsi="Arial" w:cs="Arial"/>
        </w:rPr>
        <w:t xml:space="preserve"> and documents.</w:t>
      </w:r>
    </w:p>
    <w:p w:rsidR="006253F5" w:rsidRPr="00CF18BA" w:rsidRDefault="006253F5" w:rsidP="006253F5">
      <w:pPr>
        <w:jc w:val="both"/>
        <w:rPr>
          <w:rFonts w:ascii="Arial" w:hAnsi="Arial" w:cs="Arial"/>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2551"/>
        <w:gridCol w:w="1468"/>
      </w:tblGrid>
      <w:tr w:rsidR="006253F5" w:rsidRPr="006161EE" w:rsidTr="00FC2A4B">
        <w:tc>
          <w:tcPr>
            <w:tcW w:w="3941" w:type="dxa"/>
            <w:shd w:val="clear" w:color="auto" w:fill="D9D9D9" w:themeFill="background1" w:themeFillShade="D9"/>
          </w:tcPr>
          <w:p w:rsidR="006253F5" w:rsidRPr="006161EE" w:rsidRDefault="006253F5" w:rsidP="00A70C00">
            <w:pPr>
              <w:jc w:val="both"/>
              <w:rPr>
                <w:rFonts w:ascii="Arial" w:hAnsi="Arial" w:cs="Arial"/>
                <w:b/>
                <w:szCs w:val="22"/>
              </w:rPr>
            </w:pPr>
            <w:r w:rsidRPr="006161EE">
              <w:rPr>
                <w:rFonts w:ascii="Arial" w:hAnsi="Arial" w:cs="Arial"/>
                <w:b/>
                <w:szCs w:val="22"/>
              </w:rPr>
              <w:t>Drawing No.</w:t>
            </w:r>
          </w:p>
        </w:tc>
        <w:tc>
          <w:tcPr>
            <w:tcW w:w="2551" w:type="dxa"/>
            <w:shd w:val="clear" w:color="auto" w:fill="D9D9D9" w:themeFill="background1" w:themeFillShade="D9"/>
          </w:tcPr>
          <w:p w:rsidR="006253F5" w:rsidRPr="006161EE" w:rsidRDefault="006253F5" w:rsidP="00A70C00">
            <w:pPr>
              <w:jc w:val="both"/>
              <w:rPr>
                <w:rFonts w:ascii="Arial" w:hAnsi="Arial" w:cs="Arial"/>
                <w:b/>
                <w:szCs w:val="22"/>
              </w:rPr>
            </w:pPr>
            <w:r w:rsidRPr="006161EE">
              <w:rPr>
                <w:rFonts w:ascii="Arial" w:hAnsi="Arial" w:cs="Arial"/>
                <w:b/>
                <w:szCs w:val="22"/>
              </w:rPr>
              <w:t>Prepared By</w:t>
            </w:r>
          </w:p>
        </w:tc>
        <w:tc>
          <w:tcPr>
            <w:tcW w:w="1468" w:type="dxa"/>
            <w:shd w:val="clear" w:color="auto" w:fill="D9D9D9" w:themeFill="background1" w:themeFillShade="D9"/>
          </w:tcPr>
          <w:p w:rsidR="006253F5" w:rsidRPr="006161EE" w:rsidRDefault="006253F5" w:rsidP="00A70C00">
            <w:pPr>
              <w:jc w:val="both"/>
              <w:rPr>
                <w:rFonts w:ascii="Arial" w:hAnsi="Arial" w:cs="Arial"/>
                <w:b/>
                <w:szCs w:val="22"/>
              </w:rPr>
            </w:pPr>
            <w:r w:rsidRPr="006161EE">
              <w:rPr>
                <w:rFonts w:ascii="Arial" w:hAnsi="Arial" w:cs="Arial"/>
                <w:b/>
                <w:szCs w:val="22"/>
              </w:rPr>
              <w:t>Dated</w:t>
            </w:r>
          </w:p>
        </w:tc>
      </w:tr>
      <w:tr w:rsidR="006253F5" w:rsidRPr="006161EE" w:rsidTr="00FC2A4B">
        <w:tc>
          <w:tcPr>
            <w:tcW w:w="3941" w:type="dxa"/>
            <w:shd w:val="clear" w:color="auto" w:fill="auto"/>
          </w:tcPr>
          <w:p w:rsidR="006253F5" w:rsidRPr="006161EE" w:rsidRDefault="00B302F3" w:rsidP="00A70C00">
            <w:pPr>
              <w:jc w:val="both"/>
              <w:rPr>
                <w:rFonts w:ascii="Arial" w:hAnsi="Arial" w:cs="Arial"/>
                <w:szCs w:val="22"/>
              </w:rPr>
            </w:pPr>
            <w:r w:rsidRPr="006161EE">
              <w:rPr>
                <w:rFonts w:ascii="Arial" w:hAnsi="Arial" w:cs="Arial"/>
                <w:szCs w:val="22"/>
              </w:rPr>
              <w:t xml:space="preserve">Site Plan </w:t>
            </w:r>
          </w:p>
        </w:tc>
        <w:tc>
          <w:tcPr>
            <w:tcW w:w="2551" w:type="dxa"/>
            <w:shd w:val="clear" w:color="auto" w:fill="auto"/>
          </w:tcPr>
          <w:p w:rsidR="006253F5" w:rsidRPr="006161EE" w:rsidRDefault="002F2A67" w:rsidP="00A70C00">
            <w:pPr>
              <w:jc w:val="both"/>
              <w:rPr>
                <w:rFonts w:ascii="Arial" w:hAnsi="Arial" w:cs="Arial"/>
                <w:szCs w:val="22"/>
              </w:rPr>
            </w:pPr>
            <w:r>
              <w:rPr>
                <w:rFonts w:ascii="Arial" w:hAnsi="Arial" w:cs="Arial"/>
                <w:szCs w:val="22"/>
              </w:rPr>
              <w:t>Transport and Urban Planning</w:t>
            </w:r>
          </w:p>
        </w:tc>
        <w:tc>
          <w:tcPr>
            <w:tcW w:w="1468" w:type="dxa"/>
            <w:shd w:val="clear" w:color="auto" w:fill="auto"/>
          </w:tcPr>
          <w:p w:rsidR="006253F5" w:rsidRPr="006161EE" w:rsidRDefault="002F2A67" w:rsidP="002F2A67">
            <w:pPr>
              <w:jc w:val="both"/>
              <w:rPr>
                <w:rFonts w:ascii="Arial" w:hAnsi="Arial" w:cs="Arial"/>
                <w:szCs w:val="22"/>
              </w:rPr>
            </w:pPr>
            <w:r>
              <w:rPr>
                <w:rFonts w:ascii="Arial" w:hAnsi="Arial" w:cs="Arial"/>
                <w:szCs w:val="22"/>
              </w:rPr>
              <w:t>18 November 2020</w:t>
            </w:r>
          </w:p>
        </w:tc>
      </w:tr>
      <w:tr w:rsidR="006253F5" w:rsidRPr="006161EE" w:rsidTr="00FC2A4B">
        <w:tc>
          <w:tcPr>
            <w:tcW w:w="3941" w:type="dxa"/>
            <w:shd w:val="clear" w:color="auto" w:fill="auto"/>
          </w:tcPr>
          <w:p w:rsidR="006253F5" w:rsidRPr="006161EE" w:rsidRDefault="00FC2A4B" w:rsidP="00A70C00">
            <w:pPr>
              <w:jc w:val="both"/>
              <w:rPr>
                <w:rFonts w:ascii="Arial" w:hAnsi="Arial" w:cs="Arial"/>
                <w:szCs w:val="22"/>
              </w:rPr>
            </w:pPr>
            <w:r w:rsidRPr="006161EE">
              <w:rPr>
                <w:rFonts w:ascii="Arial" w:hAnsi="Arial" w:cs="Arial"/>
                <w:szCs w:val="22"/>
              </w:rPr>
              <w:t>Environmental Impact Statement</w:t>
            </w:r>
          </w:p>
        </w:tc>
        <w:tc>
          <w:tcPr>
            <w:tcW w:w="2551" w:type="dxa"/>
            <w:shd w:val="clear" w:color="auto" w:fill="auto"/>
          </w:tcPr>
          <w:p w:rsidR="006253F5" w:rsidRPr="006161EE" w:rsidRDefault="00FC2A4B" w:rsidP="00A70C00">
            <w:pPr>
              <w:jc w:val="both"/>
              <w:rPr>
                <w:rFonts w:ascii="Arial" w:hAnsi="Arial" w:cs="Arial"/>
                <w:szCs w:val="22"/>
              </w:rPr>
            </w:pPr>
            <w:r w:rsidRPr="006161EE">
              <w:rPr>
                <w:rFonts w:ascii="Arial" w:hAnsi="Arial" w:cs="Arial"/>
                <w:szCs w:val="22"/>
              </w:rPr>
              <w:t>Wild Environment</w:t>
            </w:r>
          </w:p>
        </w:tc>
        <w:tc>
          <w:tcPr>
            <w:tcW w:w="1468" w:type="dxa"/>
            <w:shd w:val="clear" w:color="auto" w:fill="auto"/>
          </w:tcPr>
          <w:p w:rsidR="006253F5" w:rsidRPr="006161EE" w:rsidRDefault="00FC2A4B" w:rsidP="00A70C00">
            <w:pPr>
              <w:jc w:val="both"/>
              <w:rPr>
                <w:rFonts w:ascii="Arial" w:hAnsi="Arial" w:cs="Arial"/>
                <w:szCs w:val="22"/>
              </w:rPr>
            </w:pPr>
            <w:r w:rsidRPr="006161EE">
              <w:rPr>
                <w:rFonts w:ascii="Arial" w:hAnsi="Arial" w:cs="Arial"/>
                <w:szCs w:val="22"/>
              </w:rPr>
              <w:t>July 2020</w:t>
            </w:r>
          </w:p>
        </w:tc>
      </w:tr>
      <w:tr w:rsidR="006253F5" w:rsidRPr="006161EE" w:rsidTr="00FC2A4B">
        <w:tc>
          <w:tcPr>
            <w:tcW w:w="3941" w:type="dxa"/>
            <w:shd w:val="clear" w:color="auto" w:fill="auto"/>
          </w:tcPr>
          <w:p w:rsidR="006253F5" w:rsidRPr="006161EE" w:rsidRDefault="00FC2A4B" w:rsidP="00A70C00">
            <w:pPr>
              <w:jc w:val="both"/>
              <w:rPr>
                <w:rFonts w:ascii="Arial" w:hAnsi="Arial" w:cs="Arial"/>
                <w:szCs w:val="22"/>
              </w:rPr>
            </w:pPr>
            <w:r w:rsidRPr="006161EE">
              <w:rPr>
                <w:rFonts w:ascii="Arial" w:hAnsi="Arial" w:cs="Arial"/>
                <w:szCs w:val="22"/>
              </w:rPr>
              <w:t>Operational Environmental Management Plan</w:t>
            </w:r>
          </w:p>
        </w:tc>
        <w:tc>
          <w:tcPr>
            <w:tcW w:w="2551" w:type="dxa"/>
            <w:shd w:val="clear" w:color="auto" w:fill="auto"/>
          </w:tcPr>
          <w:p w:rsidR="006253F5" w:rsidRPr="006161EE" w:rsidRDefault="00FC2A4B" w:rsidP="00A70C00">
            <w:pPr>
              <w:jc w:val="both"/>
              <w:rPr>
                <w:rFonts w:ascii="Arial" w:hAnsi="Arial" w:cs="Arial"/>
                <w:szCs w:val="22"/>
              </w:rPr>
            </w:pPr>
            <w:r w:rsidRPr="006161EE">
              <w:rPr>
                <w:rFonts w:ascii="Arial" w:hAnsi="Arial" w:cs="Arial"/>
                <w:szCs w:val="22"/>
              </w:rPr>
              <w:t>Wild Environment</w:t>
            </w:r>
          </w:p>
        </w:tc>
        <w:tc>
          <w:tcPr>
            <w:tcW w:w="1468" w:type="dxa"/>
            <w:shd w:val="clear" w:color="auto" w:fill="auto"/>
          </w:tcPr>
          <w:p w:rsidR="006253F5" w:rsidRPr="006161EE" w:rsidRDefault="00B302F3" w:rsidP="00A70C00">
            <w:pPr>
              <w:jc w:val="both"/>
              <w:rPr>
                <w:rFonts w:ascii="Arial" w:hAnsi="Arial" w:cs="Arial"/>
                <w:szCs w:val="22"/>
              </w:rPr>
            </w:pPr>
            <w:r w:rsidRPr="006161EE">
              <w:rPr>
                <w:rFonts w:ascii="Arial" w:hAnsi="Arial" w:cs="Arial"/>
                <w:szCs w:val="22"/>
              </w:rPr>
              <w:t>20 October 2020</w:t>
            </w:r>
          </w:p>
        </w:tc>
      </w:tr>
      <w:tr w:rsidR="006253F5" w:rsidRPr="006161EE" w:rsidTr="00FC2A4B">
        <w:tc>
          <w:tcPr>
            <w:tcW w:w="3941" w:type="dxa"/>
            <w:shd w:val="clear" w:color="auto" w:fill="auto"/>
          </w:tcPr>
          <w:p w:rsidR="006253F5" w:rsidRPr="006161EE" w:rsidRDefault="00B302F3" w:rsidP="00A70C00">
            <w:pPr>
              <w:jc w:val="both"/>
              <w:rPr>
                <w:rFonts w:ascii="Arial" w:hAnsi="Arial" w:cs="Arial"/>
                <w:szCs w:val="22"/>
              </w:rPr>
            </w:pPr>
            <w:r w:rsidRPr="006161EE">
              <w:rPr>
                <w:rFonts w:ascii="Arial" w:hAnsi="Arial" w:cs="Arial"/>
                <w:szCs w:val="22"/>
              </w:rPr>
              <w:t xml:space="preserve">Air Quality and Noise Assessment </w:t>
            </w:r>
          </w:p>
        </w:tc>
        <w:tc>
          <w:tcPr>
            <w:tcW w:w="2551" w:type="dxa"/>
            <w:shd w:val="clear" w:color="auto" w:fill="auto"/>
          </w:tcPr>
          <w:p w:rsidR="006253F5" w:rsidRPr="006161EE" w:rsidRDefault="00B302F3" w:rsidP="00A70C00">
            <w:pPr>
              <w:jc w:val="both"/>
              <w:rPr>
                <w:rFonts w:ascii="Arial" w:hAnsi="Arial" w:cs="Arial"/>
                <w:szCs w:val="22"/>
              </w:rPr>
            </w:pPr>
            <w:r w:rsidRPr="006161EE">
              <w:rPr>
                <w:rFonts w:ascii="Arial" w:hAnsi="Arial" w:cs="Arial"/>
                <w:szCs w:val="22"/>
              </w:rPr>
              <w:t>Air Noise Environment</w:t>
            </w:r>
          </w:p>
        </w:tc>
        <w:tc>
          <w:tcPr>
            <w:tcW w:w="1468" w:type="dxa"/>
            <w:shd w:val="clear" w:color="auto" w:fill="auto"/>
          </w:tcPr>
          <w:p w:rsidR="006253F5" w:rsidRPr="006161EE" w:rsidRDefault="00B302F3" w:rsidP="00A70C00">
            <w:pPr>
              <w:jc w:val="both"/>
              <w:rPr>
                <w:rFonts w:ascii="Arial" w:hAnsi="Arial" w:cs="Arial"/>
                <w:szCs w:val="22"/>
              </w:rPr>
            </w:pPr>
            <w:r w:rsidRPr="006161EE">
              <w:rPr>
                <w:rFonts w:ascii="Arial" w:hAnsi="Arial" w:cs="Arial"/>
                <w:szCs w:val="22"/>
              </w:rPr>
              <w:t>21 October 2020</w:t>
            </w:r>
          </w:p>
        </w:tc>
      </w:tr>
      <w:tr w:rsidR="00B302F3" w:rsidRPr="006161EE" w:rsidTr="00FC2A4B">
        <w:tc>
          <w:tcPr>
            <w:tcW w:w="3941" w:type="dxa"/>
            <w:shd w:val="clear" w:color="auto" w:fill="auto"/>
          </w:tcPr>
          <w:p w:rsidR="00B302F3" w:rsidRPr="006161EE" w:rsidRDefault="00B302F3" w:rsidP="00A70C00">
            <w:pPr>
              <w:jc w:val="both"/>
              <w:rPr>
                <w:rFonts w:ascii="Arial" w:hAnsi="Arial" w:cs="Arial"/>
                <w:szCs w:val="22"/>
              </w:rPr>
            </w:pPr>
            <w:r w:rsidRPr="006161EE">
              <w:rPr>
                <w:rFonts w:ascii="Arial" w:hAnsi="Arial" w:cs="Arial"/>
                <w:szCs w:val="22"/>
              </w:rPr>
              <w:t>Traffic and Transport Assessment Report</w:t>
            </w:r>
          </w:p>
        </w:tc>
        <w:tc>
          <w:tcPr>
            <w:tcW w:w="2551" w:type="dxa"/>
            <w:shd w:val="clear" w:color="auto" w:fill="auto"/>
          </w:tcPr>
          <w:p w:rsidR="00B302F3" w:rsidRPr="006161EE" w:rsidRDefault="00B302F3" w:rsidP="00A70C00">
            <w:pPr>
              <w:jc w:val="both"/>
              <w:rPr>
                <w:rFonts w:ascii="Arial" w:hAnsi="Arial" w:cs="Arial"/>
                <w:szCs w:val="22"/>
              </w:rPr>
            </w:pPr>
            <w:r w:rsidRPr="006161EE">
              <w:rPr>
                <w:rFonts w:ascii="Arial" w:hAnsi="Arial" w:cs="Arial"/>
                <w:szCs w:val="22"/>
              </w:rPr>
              <w:t>Transport &amp; Urban Planning Pty Ltd</w:t>
            </w:r>
          </w:p>
        </w:tc>
        <w:tc>
          <w:tcPr>
            <w:tcW w:w="1468" w:type="dxa"/>
            <w:shd w:val="clear" w:color="auto" w:fill="auto"/>
          </w:tcPr>
          <w:p w:rsidR="00B302F3" w:rsidRPr="006161EE" w:rsidRDefault="00B302F3" w:rsidP="00A70C00">
            <w:pPr>
              <w:jc w:val="both"/>
              <w:rPr>
                <w:rFonts w:ascii="Arial" w:hAnsi="Arial" w:cs="Arial"/>
                <w:szCs w:val="22"/>
              </w:rPr>
            </w:pPr>
            <w:r w:rsidRPr="006161EE">
              <w:rPr>
                <w:rFonts w:ascii="Arial" w:hAnsi="Arial" w:cs="Arial"/>
                <w:szCs w:val="22"/>
              </w:rPr>
              <w:t>5 June 2020</w:t>
            </w:r>
          </w:p>
        </w:tc>
      </w:tr>
      <w:tr w:rsidR="001404D7" w:rsidRPr="006161EE" w:rsidTr="00FC2A4B">
        <w:tc>
          <w:tcPr>
            <w:tcW w:w="3941" w:type="dxa"/>
            <w:shd w:val="clear" w:color="auto" w:fill="auto"/>
          </w:tcPr>
          <w:p w:rsidR="001404D7" w:rsidRPr="006161EE" w:rsidRDefault="001404D7" w:rsidP="00A70C00">
            <w:pPr>
              <w:jc w:val="both"/>
              <w:rPr>
                <w:rFonts w:ascii="Arial" w:hAnsi="Arial" w:cs="Arial"/>
                <w:szCs w:val="22"/>
              </w:rPr>
            </w:pPr>
            <w:r>
              <w:rPr>
                <w:rFonts w:ascii="Arial" w:hAnsi="Arial" w:cs="Arial"/>
                <w:szCs w:val="22"/>
              </w:rPr>
              <w:t>Swept Paths</w:t>
            </w:r>
          </w:p>
        </w:tc>
        <w:tc>
          <w:tcPr>
            <w:tcW w:w="2551" w:type="dxa"/>
            <w:shd w:val="clear" w:color="auto" w:fill="auto"/>
          </w:tcPr>
          <w:p w:rsidR="001404D7" w:rsidRPr="006161EE" w:rsidRDefault="001404D7" w:rsidP="00A70C00">
            <w:pPr>
              <w:jc w:val="both"/>
              <w:rPr>
                <w:rFonts w:ascii="Arial" w:hAnsi="Arial" w:cs="Arial"/>
                <w:szCs w:val="22"/>
              </w:rPr>
            </w:pPr>
            <w:r>
              <w:rPr>
                <w:rFonts w:ascii="Arial" w:hAnsi="Arial" w:cs="Arial"/>
                <w:szCs w:val="22"/>
              </w:rPr>
              <w:t>Transport &amp; Urban Planning Pty Ltd</w:t>
            </w:r>
          </w:p>
        </w:tc>
        <w:tc>
          <w:tcPr>
            <w:tcW w:w="1468" w:type="dxa"/>
            <w:shd w:val="clear" w:color="auto" w:fill="auto"/>
          </w:tcPr>
          <w:p w:rsidR="001404D7" w:rsidRPr="006161EE" w:rsidRDefault="001404D7" w:rsidP="00A70C00">
            <w:pPr>
              <w:jc w:val="both"/>
              <w:rPr>
                <w:rFonts w:ascii="Arial" w:hAnsi="Arial" w:cs="Arial"/>
                <w:szCs w:val="22"/>
              </w:rPr>
            </w:pPr>
            <w:r>
              <w:rPr>
                <w:rFonts w:ascii="Arial" w:hAnsi="Arial" w:cs="Arial"/>
                <w:szCs w:val="22"/>
              </w:rPr>
              <w:t>15 October 2020</w:t>
            </w:r>
          </w:p>
        </w:tc>
      </w:tr>
      <w:tr w:rsidR="00FC2A4B" w:rsidRPr="006161EE" w:rsidTr="00FC2A4B">
        <w:tc>
          <w:tcPr>
            <w:tcW w:w="3941" w:type="dxa"/>
            <w:shd w:val="clear" w:color="auto" w:fill="auto"/>
          </w:tcPr>
          <w:p w:rsidR="00FC2A4B" w:rsidRPr="006161EE" w:rsidRDefault="00FC2A4B" w:rsidP="00A70C00">
            <w:pPr>
              <w:jc w:val="both"/>
              <w:rPr>
                <w:rFonts w:ascii="Arial" w:hAnsi="Arial" w:cs="Arial"/>
                <w:szCs w:val="22"/>
              </w:rPr>
            </w:pPr>
            <w:r w:rsidRPr="006161EE">
              <w:rPr>
                <w:rFonts w:ascii="Arial" w:hAnsi="Arial" w:cs="Arial"/>
                <w:szCs w:val="22"/>
              </w:rPr>
              <w:t>Stormwater and Flood Assessment Report, Revision C</w:t>
            </w:r>
          </w:p>
        </w:tc>
        <w:tc>
          <w:tcPr>
            <w:tcW w:w="2551" w:type="dxa"/>
            <w:shd w:val="clear" w:color="auto" w:fill="auto"/>
          </w:tcPr>
          <w:p w:rsidR="00FC2A4B" w:rsidRPr="006161EE" w:rsidRDefault="00FC2A4B" w:rsidP="00A70C00">
            <w:pPr>
              <w:jc w:val="both"/>
              <w:rPr>
                <w:rFonts w:ascii="Arial" w:hAnsi="Arial" w:cs="Arial"/>
                <w:szCs w:val="22"/>
              </w:rPr>
            </w:pPr>
            <w:r w:rsidRPr="006161EE">
              <w:rPr>
                <w:rFonts w:ascii="Arial" w:hAnsi="Arial" w:cs="Arial"/>
                <w:szCs w:val="22"/>
              </w:rPr>
              <w:t>Enstruct</w:t>
            </w:r>
          </w:p>
        </w:tc>
        <w:tc>
          <w:tcPr>
            <w:tcW w:w="1468" w:type="dxa"/>
            <w:shd w:val="clear" w:color="auto" w:fill="auto"/>
          </w:tcPr>
          <w:p w:rsidR="00FC2A4B" w:rsidRPr="006161EE" w:rsidRDefault="001404D7" w:rsidP="00A70C00">
            <w:pPr>
              <w:jc w:val="both"/>
              <w:rPr>
                <w:rFonts w:ascii="Arial" w:hAnsi="Arial" w:cs="Arial"/>
                <w:szCs w:val="22"/>
              </w:rPr>
            </w:pPr>
            <w:r>
              <w:rPr>
                <w:rFonts w:ascii="Arial" w:hAnsi="Arial" w:cs="Arial"/>
                <w:szCs w:val="22"/>
              </w:rPr>
              <w:t xml:space="preserve">06 June </w:t>
            </w:r>
            <w:r w:rsidR="00FC2A4B" w:rsidRPr="006161EE">
              <w:rPr>
                <w:rFonts w:ascii="Arial" w:hAnsi="Arial" w:cs="Arial"/>
                <w:szCs w:val="22"/>
              </w:rPr>
              <w:t>2020</w:t>
            </w:r>
          </w:p>
        </w:tc>
      </w:tr>
      <w:tr w:rsidR="001404D7" w:rsidRPr="006161EE" w:rsidTr="00FC2A4B">
        <w:tc>
          <w:tcPr>
            <w:tcW w:w="3941" w:type="dxa"/>
            <w:shd w:val="clear" w:color="auto" w:fill="auto"/>
          </w:tcPr>
          <w:p w:rsidR="001404D7" w:rsidRPr="006161EE" w:rsidRDefault="0016683C" w:rsidP="00A70C00">
            <w:pPr>
              <w:jc w:val="both"/>
              <w:rPr>
                <w:rFonts w:ascii="Arial" w:hAnsi="Arial" w:cs="Arial"/>
                <w:szCs w:val="22"/>
              </w:rPr>
            </w:pPr>
            <w:proofErr w:type="spellStart"/>
            <w:r>
              <w:rPr>
                <w:rFonts w:ascii="Arial" w:hAnsi="Arial" w:cs="Arial"/>
                <w:szCs w:val="22"/>
              </w:rPr>
              <w:t>Aerofloat</w:t>
            </w:r>
            <w:proofErr w:type="spellEnd"/>
            <w:r>
              <w:rPr>
                <w:rFonts w:ascii="Arial" w:hAnsi="Arial" w:cs="Arial"/>
                <w:szCs w:val="22"/>
              </w:rPr>
              <w:t xml:space="preserve"> Great Trap and DAF Wastewater Report</w:t>
            </w:r>
          </w:p>
        </w:tc>
        <w:tc>
          <w:tcPr>
            <w:tcW w:w="2551" w:type="dxa"/>
            <w:shd w:val="clear" w:color="auto" w:fill="auto"/>
          </w:tcPr>
          <w:p w:rsidR="001404D7" w:rsidRPr="006161EE" w:rsidRDefault="0016683C" w:rsidP="00A70C00">
            <w:pPr>
              <w:jc w:val="both"/>
              <w:rPr>
                <w:rFonts w:ascii="Arial" w:hAnsi="Arial" w:cs="Arial"/>
                <w:szCs w:val="22"/>
              </w:rPr>
            </w:pPr>
            <w:proofErr w:type="spellStart"/>
            <w:r>
              <w:rPr>
                <w:rFonts w:ascii="Arial" w:hAnsi="Arial" w:cs="Arial"/>
                <w:szCs w:val="22"/>
              </w:rPr>
              <w:t>Aerofloat</w:t>
            </w:r>
            <w:proofErr w:type="spellEnd"/>
          </w:p>
        </w:tc>
        <w:tc>
          <w:tcPr>
            <w:tcW w:w="1468" w:type="dxa"/>
            <w:shd w:val="clear" w:color="auto" w:fill="auto"/>
          </w:tcPr>
          <w:p w:rsidR="001404D7" w:rsidRPr="006161EE" w:rsidRDefault="0016683C" w:rsidP="00A70C00">
            <w:pPr>
              <w:jc w:val="both"/>
              <w:rPr>
                <w:rFonts w:ascii="Arial" w:hAnsi="Arial" w:cs="Arial"/>
                <w:szCs w:val="22"/>
              </w:rPr>
            </w:pPr>
            <w:r>
              <w:rPr>
                <w:rFonts w:ascii="Arial" w:hAnsi="Arial" w:cs="Arial"/>
                <w:szCs w:val="22"/>
              </w:rPr>
              <w:t>Undated</w:t>
            </w:r>
          </w:p>
        </w:tc>
      </w:tr>
      <w:tr w:rsidR="00B911D3" w:rsidRPr="006161EE" w:rsidTr="00FC2A4B">
        <w:tc>
          <w:tcPr>
            <w:tcW w:w="3941" w:type="dxa"/>
            <w:shd w:val="clear" w:color="auto" w:fill="auto"/>
          </w:tcPr>
          <w:p w:rsidR="00B911D3" w:rsidRDefault="00B911D3" w:rsidP="00A70C00">
            <w:pPr>
              <w:jc w:val="both"/>
              <w:rPr>
                <w:rFonts w:ascii="Arial" w:hAnsi="Arial" w:cs="Arial"/>
                <w:szCs w:val="22"/>
              </w:rPr>
            </w:pPr>
            <w:r>
              <w:rPr>
                <w:rFonts w:ascii="Arial" w:hAnsi="Arial" w:cs="Arial"/>
                <w:szCs w:val="22"/>
              </w:rPr>
              <w:lastRenderedPageBreak/>
              <w:t xml:space="preserve">Pollution Incident Response Management Plan </w:t>
            </w:r>
          </w:p>
        </w:tc>
        <w:tc>
          <w:tcPr>
            <w:tcW w:w="2551" w:type="dxa"/>
            <w:shd w:val="clear" w:color="auto" w:fill="auto"/>
          </w:tcPr>
          <w:p w:rsidR="00B911D3" w:rsidRDefault="00B911D3" w:rsidP="00A70C00">
            <w:pPr>
              <w:jc w:val="both"/>
              <w:rPr>
                <w:rFonts w:ascii="Arial" w:hAnsi="Arial" w:cs="Arial"/>
                <w:szCs w:val="22"/>
              </w:rPr>
            </w:pPr>
            <w:proofErr w:type="spellStart"/>
            <w:r>
              <w:rPr>
                <w:rFonts w:ascii="Arial" w:hAnsi="Arial" w:cs="Arial"/>
                <w:szCs w:val="22"/>
              </w:rPr>
              <w:t>Halgan</w:t>
            </w:r>
            <w:proofErr w:type="spellEnd"/>
          </w:p>
        </w:tc>
        <w:tc>
          <w:tcPr>
            <w:tcW w:w="1468" w:type="dxa"/>
            <w:shd w:val="clear" w:color="auto" w:fill="auto"/>
          </w:tcPr>
          <w:p w:rsidR="00B911D3" w:rsidRDefault="00B911D3" w:rsidP="00A70C00">
            <w:pPr>
              <w:jc w:val="both"/>
              <w:rPr>
                <w:rFonts w:ascii="Arial" w:hAnsi="Arial" w:cs="Arial"/>
                <w:szCs w:val="22"/>
              </w:rPr>
            </w:pPr>
            <w:r>
              <w:rPr>
                <w:rFonts w:ascii="Arial" w:hAnsi="Arial" w:cs="Arial"/>
                <w:szCs w:val="22"/>
              </w:rPr>
              <w:t>October 2019</w:t>
            </w:r>
          </w:p>
        </w:tc>
      </w:tr>
    </w:tbl>
    <w:p w:rsidR="00423A1F" w:rsidRDefault="00423A1F" w:rsidP="00423A1F">
      <w:pPr>
        <w:jc w:val="both"/>
        <w:rPr>
          <w:rFonts w:ascii="Arial" w:hAnsi="Arial" w:cs="Arial"/>
        </w:rPr>
      </w:pPr>
    </w:p>
    <w:p w:rsidR="006161EE" w:rsidRDefault="006161EE" w:rsidP="00423A1F">
      <w:pPr>
        <w:jc w:val="both"/>
        <w:rPr>
          <w:rFonts w:ascii="Arial" w:hAnsi="Arial" w:cs="Arial"/>
        </w:rPr>
      </w:pPr>
    </w:p>
    <w:p w:rsidR="007C0F53" w:rsidRDefault="007C0F53" w:rsidP="006161EE">
      <w:pPr>
        <w:ind w:left="567" w:hanging="567"/>
        <w:rPr>
          <w:rFonts w:ascii="Arial" w:hAnsi="Arial" w:cs="Arial"/>
          <w:b/>
        </w:rPr>
      </w:pPr>
      <w:r w:rsidRPr="007C0F53">
        <w:rPr>
          <w:rFonts w:ascii="Arial" w:hAnsi="Arial" w:cs="Arial"/>
        </w:rPr>
        <w:fldChar w:fldCharType="begin"/>
      </w:r>
      <w:r w:rsidRPr="007C0F53">
        <w:rPr>
          <w:rFonts w:ascii="Arial" w:hAnsi="Arial" w:cs="Arial"/>
        </w:rPr>
        <w:instrText xml:space="preserve"> SEQ Seq_1 \n  </w:instrText>
      </w:r>
      <w:r w:rsidRPr="007C0F53">
        <w:rPr>
          <w:rFonts w:ascii="Arial" w:hAnsi="Arial" w:cs="Arial"/>
        </w:rPr>
        <w:fldChar w:fldCharType="separate"/>
      </w:r>
      <w:r w:rsidR="005D495C">
        <w:rPr>
          <w:rFonts w:ascii="Arial" w:hAnsi="Arial" w:cs="Arial"/>
          <w:noProof/>
        </w:rPr>
        <w:t>2</w:t>
      </w:r>
      <w:r w:rsidRPr="007C0F53">
        <w:rPr>
          <w:rFonts w:ascii="Arial" w:hAnsi="Arial" w:cs="Arial"/>
        </w:rPr>
        <w:fldChar w:fldCharType="end"/>
      </w:r>
      <w:r w:rsidRPr="007C0F53">
        <w:rPr>
          <w:rFonts w:ascii="Arial" w:hAnsi="Arial" w:cs="Arial"/>
        </w:rPr>
        <w:t>.</w:t>
      </w:r>
      <w:r w:rsidRPr="007C0F53">
        <w:rPr>
          <w:rFonts w:ascii="Arial" w:hAnsi="Arial" w:cs="Arial"/>
        </w:rPr>
        <w:tab/>
      </w:r>
      <w:r w:rsidRPr="007C0F53">
        <w:rPr>
          <w:rFonts w:ascii="Arial" w:hAnsi="Arial" w:cs="Arial"/>
          <w:b/>
        </w:rPr>
        <w:t>NSW Environmental Protection Authority General Terms of Approval</w:t>
      </w:r>
      <w:r>
        <w:rPr>
          <w:rFonts w:ascii="Arial" w:hAnsi="Arial" w:cs="Arial"/>
          <w:b/>
        </w:rPr>
        <w:t xml:space="preserve"> </w:t>
      </w:r>
    </w:p>
    <w:p w:rsidR="006161EE" w:rsidRDefault="006161EE" w:rsidP="006161EE">
      <w:pPr>
        <w:ind w:left="567" w:hanging="567"/>
        <w:rPr>
          <w:rFonts w:ascii="Arial" w:hAnsi="Arial" w:cs="Arial"/>
          <w:b/>
        </w:rPr>
      </w:pPr>
    </w:p>
    <w:p w:rsidR="007C0F53" w:rsidRDefault="007C0F53" w:rsidP="007C0F53">
      <w:pPr>
        <w:ind w:left="567" w:hanging="567"/>
        <w:rPr>
          <w:rFonts w:ascii="Arial" w:hAnsi="Arial" w:cs="Arial"/>
        </w:rPr>
      </w:pPr>
      <w:r>
        <w:rPr>
          <w:rFonts w:ascii="Arial" w:hAnsi="Arial" w:cs="Arial"/>
          <w:b/>
        </w:rPr>
        <w:tab/>
      </w:r>
      <w:r>
        <w:rPr>
          <w:rFonts w:ascii="Arial" w:hAnsi="Arial" w:cs="Arial"/>
        </w:rPr>
        <w:t>All General Terms of Approval (GTAs) dated 6 November 2020 and issued by the NSW EPA shall be complied with prior, during, and at the completion of works. A copy of the GTAs are attached to this decision notice.</w:t>
      </w:r>
    </w:p>
    <w:p w:rsidR="001404D7" w:rsidRPr="007C0F53" w:rsidRDefault="001404D7" w:rsidP="007C0F53">
      <w:pPr>
        <w:ind w:left="567" w:hanging="567"/>
        <w:rPr>
          <w:rFonts w:ascii="Arial" w:hAnsi="Arial" w:cs="Arial"/>
        </w:rPr>
      </w:pPr>
    </w:p>
    <w:bookmarkEnd w:id="0"/>
    <w:p w:rsidR="005F3000" w:rsidRPr="005F3000" w:rsidRDefault="005F3000" w:rsidP="005F3000">
      <w:pPr>
        <w:jc w:val="both"/>
        <w:rPr>
          <w:rFonts w:ascii="Arial" w:hAnsi="Arial" w:cs="Arial"/>
        </w:rPr>
      </w:pPr>
      <w:r w:rsidRPr="005F3000">
        <w:rPr>
          <w:rFonts w:ascii="Arial" w:hAnsi="Arial" w:cs="Arial"/>
          <w:b/>
        </w:rPr>
        <w:t>PRIOR TO THE ISSUE OF A CONSTRUCTION CERTIFICATE</w:t>
      </w:r>
      <w:r w:rsidRPr="005F3000">
        <w:rPr>
          <w:rFonts w:ascii="Arial" w:hAnsi="Arial" w:cs="Arial"/>
        </w:rPr>
        <w:fldChar w:fldCharType="begin"/>
      </w:r>
      <w:r w:rsidRPr="005F3000">
        <w:rPr>
          <w:rFonts w:ascii="Arial" w:hAnsi="Arial" w:cs="Arial"/>
        </w:rPr>
        <w:instrText xml:space="preserve"> SEQ 2_1 \r0 \h </w:instrText>
      </w:r>
      <w:r w:rsidRPr="005F3000">
        <w:rPr>
          <w:rFonts w:ascii="Arial" w:hAnsi="Arial" w:cs="Arial"/>
        </w:rPr>
        <w:fldChar w:fldCharType="end"/>
      </w:r>
    </w:p>
    <w:p w:rsidR="005F3000" w:rsidRPr="005F3000" w:rsidRDefault="005F3000" w:rsidP="005F3000">
      <w:pPr>
        <w:jc w:val="both"/>
        <w:rPr>
          <w:rFonts w:ascii="Arial" w:hAnsi="Arial" w:cs="Arial"/>
        </w:rPr>
      </w:pPr>
    </w:p>
    <w:p w:rsidR="005F3000" w:rsidRDefault="005F3000" w:rsidP="005F3000">
      <w:pPr>
        <w:jc w:val="both"/>
        <w:rPr>
          <w:rFonts w:ascii="Arial" w:hAnsi="Arial" w:cs="Arial"/>
          <w:b/>
        </w:rPr>
      </w:pPr>
      <w:r w:rsidRPr="005F3000">
        <w:rPr>
          <w:rFonts w:ascii="Arial" w:hAnsi="Arial" w:cs="Arial"/>
          <w:b/>
        </w:rPr>
        <w:t>The following conditions of consent must be complied with prior to the issue of a Construction Certificate by a Certifier.  The Certifier can be either Fairfield City Council or an Accredited Certifier.  All necessary information to comply with the following conditions of consent must be submitted with the application for a Construction Certificate.</w:t>
      </w:r>
    </w:p>
    <w:p w:rsidR="002A5DBB" w:rsidRDefault="002A5DBB" w:rsidP="005F3000">
      <w:pPr>
        <w:jc w:val="both"/>
        <w:rPr>
          <w:rFonts w:ascii="Arial" w:hAnsi="Arial" w:cs="Arial"/>
          <w:b/>
        </w:rPr>
      </w:pPr>
    </w:p>
    <w:p w:rsidR="002A5DBB" w:rsidRDefault="002A5DBB" w:rsidP="002A5DBB">
      <w:pPr>
        <w:ind w:left="567" w:hanging="567"/>
        <w:rPr>
          <w:rFonts w:ascii="Arial" w:hAnsi="Arial" w:cs="Arial"/>
        </w:rPr>
      </w:pPr>
      <w:r w:rsidRPr="002A5DBB">
        <w:rPr>
          <w:rFonts w:ascii="Arial" w:hAnsi="Arial" w:cs="Arial"/>
        </w:rPr>
        <w:fldChar w:fldCharType="begin"/>
      </w:r>
      <w:r w:rsidRPr="002A5DBB">
        <w:rPr>
          <w:rFonts w:ascii="Arial" w:hAnsi="Arial" w:cs="Arial"/>
        </w:rPr>
        <w:instrText xml:space="preserve"> SEQ Seq_1 \n  </w:instrText>
      </w:r>
      <w:r w:rsidRPr="002A5DBB">
        <w:rPr>
          <w:rFonts w:ascii="Arial" w:hAnsi="Arial" w:cs="Arial"/>
        </w:rPr>
        <w:fldChar w:fldCharType="separate"/>
      </w:r>
      <w:r w:rsidR="005D495C">
        <w:rPr>
          <w:rFonts w:ascii="Arial" w:hAnsi="Arial" w:cs="Arial"/>
          <w:noProof/>
        </w:rPr>
        <w:t>3</w:t>
      </w:r>
      <w:r w:rsidRPr="002A5DBB">
        <w:rPr>
          <w:rFonts w:ascii="Arial" w:hAnsi="Arial" w:cs="Arial"/>
        </w:rPr>
        <w:fldChar w:fldCharType="end"/>
      </w:r>
      <w:r w:rsidRPr="002A5DBB">
        <w:rPr>
          <w:rFonts w:ascii="Arial" w:hAnsi="Arial" w:cs="Arial"/>
        </w:rPr>
        <w:t>.</w:t>
      </w:r>
      <w:r w:rsidRPr="002A5DBB">
        <w:rPr>
          <w:rFonts w:ascii="Arial" w:hAnsi="Arial" w:cs="Arial"/>
        </w:rPr>
        <w:tab/>
      </w:r>
      <w:r>
        <w:rPr>
          <w:rFonts w:ascii="Arial" w:hAnsi="Arial" w:cs="Arial"/>
          <w:b/>
        </w:rPr>
        <w:t xml:space="preserve">Section 7.12 Levy Contribution </w:t>
      </w:r>
    </w:p>
    <w:p w:rsidR="002A5DBB" w:rsidRDefault="002A5DBB" w:rsidP="002A5DBB">
      <w:pPr>
        <w:ind w:left="567" w:hanging="567"/>
        <w:rPr>
          <w:rFonts w:ascii="Arial" w:hAnsi="Arial" w:cs="Arial"/>
        </w:rPr>
      </w:pPr>
    </w:p>
    <w:p w:rsidR="002A5DBB" w:rsidRPr="00795F42" w:rsidRDefault="002A5DBB" w:rsidP="002A5DBB">
      <w:pPr>
        <w:ind w:left="567"/>
        <w:jc w:val="both"/>
        <w:rPr>
          <w:rFonts w:ascii="Arial" w:hAnsi="Arial" w:cs="Arial"/>
        </w:rPr>
      </w:pPr>
      <w:r w:rsidRPr="00795F42">
        <w:rPr>
          <w:rFonts w:ascii="Arial" w:hAnsi="Arial" w:cs="Arial"/>
        </w:rPr>
        <w:t>Prior to the issue of a Construction Certificate, a receipt for the payment to Fairfield City Council of Section 7.12 Levy Contributions shall be submitted to the Certifier.</w:t>
      </w:r>
    </w:p>
    <w:p w:rsidR="002A5DBB" w:rsidRPr="00795F42" w:rsidRDefault="002A5DBB" w:rsidP="002A5DBB">
      <w:pPr>
        <w:ind w:left="567"/>
        <w:jc w:val="both"/>
        <w:rPr>
          <w:rFonts w:ascii="Arial" w:hAnsi="Arial" w:cs="Arial"/>
          <w:sz w:val="20"/>
          <w:szCs w:val="20"/>
        </w:rPr>
      </w:pPr>
    </w:p>
    <w:p w:rsidR="002A5DBB" w:rsidRPr="00795F42" w:rsidRDefault="002A5DBB" w:rsidP="002A5DBB">
      <w:pPr>
        <w:ind w:left="567"/>
        <w:jc w:val="both"/>
        <w:rPr>
          <w:rFonts w:ascii="Arial" w:hAnsi="Arial" w:cs="Arial"/>
        </w:rPr>
      </w:pPr>
      <w:r w:rsidRPr="00795F42">
        <w:rPr>
          <w:rFonts w:ascii="Arial" w:hAnsi="Arial" w:cs="Arial"/>
        </w:rPr>
        <w:t xml:space="preserve">The Section 7.12 Levy as determined at the date of this consent is </w:t>
      </w:r>
      <w:r w:rsidR="00EE6906">
        <w:rPr>
          <w:rFonts w:ascii="Arial" w:hAnsi="Arial" w:cs="Arial"/>
          <w:b/>
        </w:rPr>
        <w:t>$13,000</w:t>
      </w:r>
    </w:p>
    <w:p w:rsidR="002A5DBB" w:rsidRPr="00795F42" w:rsidRDefault="002A5DBB" w:rsidP="002A5DBB">
      <w:pPr>
        <w:ind w:left="567"/>
        <w:jc w:val="both"/>
        <w:rPr>
          <w:rFonts w:ascii="Arial" w:hAnsi="Arial" w:cs="Arial"/>
          <w:sz w:val="20"/>
          <w:szCs w:val="20"/>
        </w:rPr>
      </w:pPr>
    </w:p>
    <w:p w:rsidR="002A5DBB" w:rsidRPr="00795F42" w:rsidRDefault="002A5DBB" w:rsidP="002A5DBB">
      <w:pPr>
        <w:ind w:left="567"/>
        <w:jc w:val="both"/>
        <w:rPr>
          <w:rFonts w:ascii="Arial" w:hAnsi="Arial" w:cs="Arial"/>
        </w:rPr>
      </w:pPr>
      <w:r w:rsidRPr="00795F42">
        <w:rPr>
          <w:rFonts w:ascii="Arial" w:hAnsi="Arial" w:cs="Arial"/>
        </w:rPr>
        <w:t>The contribution amount payable may be adjusted at the date of payment. Any unpaid contributions will be adjusted on a quarterly basis to account for movements in the Australian Bureau of Statistics, Producer Price Index – Building Construction (New South Wales).</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4</w:t>
      </w:r>
      <w:r w:rsidRPr="005F3000">
        <w:rPr>
          <w:rFonts w:ascii="Arial" w:hAnsi="Arial" w:cs="Arial"/>
        </w:rPr>
        <w:fldChar w:fldCharType="end"/>
      </w:r>
      <w:r w:rsidRPr="005F3000">
        <w:rPr>
          <w:rFonts w:ascii="Arial" w:hAnsi="Arial" w:cs="Arial"/>
          <w:b/>
        </w:rPr>
        <w:t>.</w:t>
      </w:r>
      <w:r w:rsidRPr="005F3000">
        <w:rPr>
          <w:rFonts w:ascii="Arial" w:hAnsi="Arial" w:cs="Arial"/>
          <w:b/>
        </w:rPr>
        <w:tab/>
        <w:t>Long Service Levy Fee</w:t>
      </w:r>
    </w:p>
    <w:p w:rsidR="005F3000" w:rsidRPr="005F3000" w:rsidRDefault="005F3000" w:rsidP="005F3000">
      <w:pPr>
        <w:jc w:val="both"/>
        <w:rPr>
          <w:rFonts w:ascii="Arial" w:hAnsi="Arial" w:cs="Arial"/>
          <w:b/>
        </w:rPr>
      </w:pPr>
    </w:p>
    <w:p w:rsidR="005F3000" w:rsidRPr="005F3000" w:rsidRDefault="005F3000" w:rsidP="005F3000">
      <w:pPr>
        <w:ind w:left="576"/>
        <w:jc w:val="both"/>
        <w:rPr>
          <w:rFonts w:ascii="Arial" w:hAnsi="Arial" w:cs="Arial"/>
        </w:rPr>
      </w:pPr>
      <w:r w:rsidRPr="005F3000">
        <w:rPr>
          <w:rFonts w:ascii="Arial" w:hAnsi="Arial" w:cs="Arial"/>
        </w:rPr>
        <w:t>Prior to the issue of a Construction Certificate, a receipt for payment of the Long Service Levy (in accordance with the Building and Construction Industry Long Service Levy Payments Act 1986) shall be submitted to the Certifier.</w:t>
      </w:r>
    </w:p>
    <w:p w:rsidR="005F3000" w:rsidRPr="005F3000" w:rsidRDefault="005F3000" w:rsidP="005F3000">
      <w:pPr>
        <w:ind w:left="576"/>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The Long Service Levy is calculated at 0.35% of the value of building works, as is in force at the date of this consent.  The rate of calculation is subject to change and should be verified (and adjusted) at the date of payment.  Payment can be made to Fairfield City Council or direct to the Long Service Levy Corporation.</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5</w:t>
      </w:r>
      <w:r w:rsidRPr="005F3000">
        <w:rPr>
          <w:rFonts w:ascii="Arial" w:hAnsi="Arial" w:cs="Arial"/>
        </w:rPr>
        <w:fldChar w:fldCharType="end"/>
      </w:r>
      <w:r w:rsidRPr="005F3000">
        <w:rPr>
          <w:rFonts w:ascii="Arial" w:hAnsi="Arial" w:cs="Arial"/>
          <w:b/>
        </w:rPr>
        <w:t>.</w:t>
      </w:r>
      <w:r w:rsidRPr="005F3000">
        <w:rPr>
          <w:rFonts w:ascii="Arial" w:hAnsi="Arial" w:cs="Arial"/>
          <w:b/>
        </w:rPr>
        <w:tab/>
        <w:t>Erosion and Sediment Control Plan</w:t>
      </w:r>
    </w:p>
    <w:p w:rsidR="005F3000" w:rsidRPr="005F3000" w:rsidRDefault="005F3000" w:rsidP="005F3000">
      <w:pPr>
        <w:jc w:val="both"/>
        <w:rPr>
          <w:rFonts w:ascii="Arial" w:hAnsi="Arial" w:cs="Arial"/>
          <w:b/>
        </w:rPr>
      </w:pPr>
    </w:p>
    <w:p w:rsidR="005F3000" w:rsidRPr="005F3000" w:rsidRDefault="005F3000" w:rsidP="005F3000">
      <w:pPr>
        <w:tabs>
          <w:tab w:val="left" w:pos="600"/>
        </w:tabs>
        <w:ind w:left="576"/>
        <w:jc w:val="both"/>
        <w:rPr>
          <w:rFonts w:ascii="Arial" w:hAnsi="Arial" w:cs="Arial"/>
        </w:rPr>
      </w:pPr>
      <w:r w:rsidRPr="005F3000">
        <w:rPr>
          <w:rFonts w:ascii="Arial" w:hAnsi="Arial" w:cs="Arial"/>
        </w:rPr>
        <w:t xml:space="preserve">Prior to the issue of a Construction Certificate, an Erosion and Sediment Control Plan shall be submitted to and approved by the Certifier.  The Erosion and Sediment Control Plan shall be prepared in accordance with the requirements of the Fairfield City Council’s Erosion and Sediment Control Policy.  The Erosion and Sediment Control Plan shall clearly show and demonstrate how erosion is to be </w:t>
      </w:r>
      <w:proofErr w:type="spellStart"/>
      <w:r w:rsidRPr="005F3000">
        <w:rPr>
          <w:rFonts w:ascii="Arial" w:hAnsi="Arial" w:cs="Arial"/>
        </w:rPr>
        <w:t>minimised</w:t>
      </w:r>
      <w:proofErr w:type="spellEnd"/>
      <w:r w:rsidRPr="005F3000">
        <w:rPr>
          <w:rFonts w:ascii="Arial" w:hAnsi="Arial" w:cs="Arial"/>
        </w:rPr>
        <w:t xml:space="preserve"> and how sediments are to be trapped on the site and prevented </w:t>
      </w:r>
      <w:r w:rsidRPr="005F3000">
        <w:rPr>
          <w:rFonts w:ascii="Arial" w:hAnsi="Arial" w:cs="Arial"/>
        </w:rPr>
        <w:lastRenderedPageBreak/>
        <w:t>from escaping, transported, carried or discharged across and outside the boundaries of the site of the development or building activity.</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6</w:t>
      </w:r>
      <w:r w:rsidRPr="005F3000">
        <w:rPr>
          <w:rFonts w:ascii="Arial" w:hAnsi="Arial" w:cs="Arial"/>
        </w:rPr>
        <w:fldChar w:fldCharType="end"/>
      </w:r>
      <w:r w:rsidRPr="005F3000">
        <w:rPr>
          <w:rFonts w:ascii="Arial" w:hAnsi="Arial" w:cs="Arial"/>
          <w:b/>
        </w:rPr>
        <w:t>.</w:t>
      </w:r>
      <w:r w:rsidRPr="005F3000">
        <w:rPr>
          <w:rFonts w:ascii="Arial" w:hAnsi="Arial" w:cs="Arial"/>
          <w:b/>
        </w:rPr>
        <w:tab/>
        <w:t>Sydney Water Consent</w:t>
      </w:r>
    </w:p>
    <w:p w:rsidR="005F3000" w:rsidRPr="005F3000" w:rsidRDefault="005F3000" w:rsidP="005F3000">
      <w:pPr>
        <w:ind w:left="576"/>
        <w:jc w:val="both"/>
        <w:rPr>
          <w:rFonts w:ascii="Arial" w:hAnsi="Arial" w:cs="Arial"/>
          <w:b/>
        </w:rPr>
      </w:pPr>
    </w:p>
    <w:p w:rsidR="005F3000" w:rsidRPr="005F3000" w:rsidRDefault="005F3000" w:rsidP="005F3000">
      <w:pPr>
        <w:ind w:left="576"/>
        <w:jc w:val="both"/>
        <w:rPr>
          <w:rFonts w:ascii="Arial" w:hAnsi="Arial" w:cs="Arial"/>
        </w:rPr>
      </w:pPr>
      <w:r w:rsidRPr="005F3000">
        <w:rPr>
          <w:rFonts w:ascii="Arial" w:hAnsi="Arial" w:cs="Arial"/>
        </w:rPr>
        <w:t>The plans must be assessed by Sydney Water Tap in to determine whether the development will affect any Sydney Water asset and if any requirements need to be met. The plans will be appropriately stamped. All amended plans will require restamping.</w:t>
      </w:r>
    </w:p>
    <w:p w:rsidR="005F3000" w:rsidRPr="005F3000" w:rsidRDefault="005F3000" w:rsidP="005F3000">
      <w:pPr>
        <w:ind w:left="576"/>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 xml:space="preserve">Please refer to the web site </w:t>
      </w:r>
      <w:hyperlink r:id="rId8" w:history="1">
        <w:r w:rsidRPr="005F3000">
          <w:rPr>
            <w:rStyle w:val="Hyperlink"/>
            <w:rFonts w:ascii="Arial" w:hAnsi="Arial" w:cs="Arial"/>
          </w:rPr>
          <w:t>https://tap-in.sydneywater.com.au</w:t>
        </w:r>
      </w:hyperlink>
      <w:r w:rsidRPr="005F3000">
        <w:rPr>
          <w:rFonts w:ascii="Arial" w:hAnsi="Arial" w:cs="Arial"/>
        </w:rPr>
        <w:t xml:space="preserve"> for:</w:t>
      </w:r>
    </w:p>
    <w:p w:rsidR="005F3000" w:rsidRPr="005F3000" w:rsidRDefault="005F3000" w:rsidP="005F3000">
      <w:pPr>
        <w:ind w:left="576"/>
        <w:jc w:val="both"/>
        <w:rPr>
          <w:rFonts w:ascii="Arial" w:hAnsi="Arial" w:cs="Arial"/>
        </w:rPr>
      </w:pPr>
    </w:p>
    <w:p w:rsidR="005F3000" w:rsidRPr="005F3000" w:rsidRDefault="005F3000" w:rsidP="005F3000">
      <w:pPr>
        <w:numPr>
          <w:ilvl w:val="0"/>
          <w:numId w:val="5"/>
        </w:numPr>
        <w:ind w:left="993" w:hanging="426"/>
        <w:jc w:val="both"/>
        <w:rPr>
          <w:rFonts w:ascii="Arial" w:hAnsi="Arial" w:cs="Arial"/>
        </w:rPr>
      </w:pPr>
      <w:r w:rsidRPr="005F3000">
        <w:rPr>
          <w:rFonts w:ascii="Arial" w:hAnsi="Arial" w:cs="Arial"/>
        </w:rPr>
        <w:t xml:space="preserve">See the Building plan approvals section on the Tap in site, and </w:t>
      </w:r>
    </w:p>
    <w:p w:rsidR="005F3000" w:rsidRPr="005F3000" w:rsidRDefault="005F3000" w:rsidP="005F3000">
      <w:pPr>
        <w:numPr>
          <w:ilvl w:val="0"/>
          <w:numId w:val="5"/>
        </w:numPr>
        <w:ind w:left="993" w:hanging="426"/>
        <w:jc w:val="both"/>
        <w:rPr>
          <w:rFonts w:ascii="Arial" w:hAnsi="Arial" w:cs="Arial"/>
        </w:rPr>
      </w:pPr>
      <w:r w:rsidRPr="005F3000">
        <w:rPr>
          <w:rFonts w:ascii="Arial" w:hAnsi="Arial" w:cs="Arial"/>
        </w:rPr>
        <w:t>Guidelines for Building Over/Adjacent to Sydney Water Assets – see Building and developing then Building and renovating</w:t>
      </w:r>
    </w:p>
    <w:p w:rsidR="005F3000" w:rsidRPr="005F3000" w:rsidRDefault="005F3000" w:rsidP="005F3000">
      <w:pPr>
        <w:ind w:left="576"/>
        <w:jc w:val="both"/>
        <w:rPr>
          <w:rFonts w:ascii="Arial" w:hAnsi="Arial" w:cs="Arial"/>
        </w:rPr>
      </w:pPr>
    </w:p>
    <w:p w:rsidR="005F3000" w:rsidRDefault="005F3000" w:rsidP="005F3000">
      <w:pPr>
        <w:ind w:left="576"/>
        <w:jc w:val="both"/>
        <w:rPr>
          <w:rFonts w:ascii="Arial" w:hAnsi="Arial" w:cs="Arial"/>
        </w:rPr>
      </w:pPr>
      <w:r w:rsidRPr="005F3000">
        <w:rPr>
          <w:rFonts w:ascii="Arial" w:hAnsi="Arial" w:cs="Arial"/>
        </w:rPr>
        <w:t>Or telephone 13 20 92</w:t>
      </w:r>
    </w:p>
    <w:p w:rsidR="006161EE" w:rsidRDefault="006161EE" w:rsidP="006161EE">
      <w:pPr>
        <w:jc w:val="both"/>
        <w:rPr>
          <w:rFonts w:ascii="Arial" w:hAnsi="Arial" w:cs="Arial"/>
        </w:rPr>
      </w:pPr>
    </w:p>
    <w:p w:rsidR="006161EE" w:rsidRDefault="006161EE" w:rsidP="006161EE">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7</w:t>
      </w:r>
      <w:r w:rsidRPr="006161EE">
        <w:rPr>
          <w:rFonts w:ascii="Arial" w:hAnsi="Arial" w:cs="Arial"/>
        </w:rPr>
        <w:fldChar w:fldCharType="end"/>
      </w:r>
      <w:r w:rsidRPr="006161EE">
        <w:rPr>
          <w:rFonts w:ascii="Arial" w:hAnsi="Arial" w:cs="Arial"/>
        </w:rPr>
        <w:t>.</w:t>
      </w:r>
      <w:r w:rsidRPr="006161EE">
        <w:rPr>
          <w:rFonts w:ascii="Arial" w:hAnsi="Arial" w:cs="Arial"/>
        </w:rPr>
        <w:tab/>
      </w:r>
      <w:r>
        <w:rPr>
          <w:rFonts w:ascii="Arial" w:hAnsi="Arial" w:cs="Arial"/>
          <w:b/>
        </w:rPr>
        <w:t>Trade Water Waste Requirements</w:t>
      </w:r>
    </w:p>
    <w:p w:rsidR="006161EE" w:rsidRDefault="006161EE" w:rsidP="006161EE">
      <w:pPr>
        <w:ind w:left="567" w:hanging="567"/>
        <w:rPr>
          <w:b/>
        </w:rPr>
      </w:pPr>
    </w:p>
    <w:p w:rsidR="006161EE" w:rsidRPr="006161EE" w:rsidRDefault="006161EE" w:rsidP="006161EE">
      <w:pPr>
        <w:ind w:left="567" w:hanging="567"/>
        <w:jc w:val="both"/>
        <w:rPr>
          <w:rFonts w:ascii="Arial" w:hAnsi="Arial" w:cs="Arial"/>
        </w:rPr>
      </w:pPr>
      <w:r w:rsidRPr="006161EE">
        <w:rPr>
          <w:rFonts w:ascii="Arial" w:hAnsi="Arial" w:cs="Arial"/>
          <w:b/>
        </w:rPr>
        <w:tab/>
      </w:r>
      <w:r>
        <w:rPr>
          <w:rFonts w:ascii="Arial" w:hAnsi="Arial" w:cs="Arial"/>
        </w:rPr>
        <w:t>The</w:t>
      </w:r>
      <w:r w:rsidRPr="006161EE">
        <w:rPr>
          <w:rFonts w:ascii="Arial" w:hAnsi="Arial" w:cs="Arial"/>
        </w:rPr>
        <w:t xml:space="preserve"> property owner must submit an application requesting permission to discharge trade wastewater to Sydney Water’s sewerage system. You must obtain Sydney Water approval for this permit before any business activities can commence. It is illegal discharge Trade Wastewater into the Sydney Water sewerage system without permission.</w:t>
      </w:r>
    </w:p>
    <w:p w:rsidR="006161EE" w:rsidRPr="006161EE" w:rsidRDefault="006161EE" w:rsidP="006161EE">
      <w:pPr>
        <w:ind w:left="567" w:hanging="567"/>
        <w:jc w:val="both"/>
        <w:rPr>
          <w:rFonts w:ascii="Arial" w:hAnsi="Arial" w:cs="Arial"/>
        </w:rPr>
      </w:pPr>
    </w:p>
    <w:p w:rsidR="006161EE" w:rsidRPr="006161EE" w:rsidRDefault="006161EE" w:rsidP="006161EE">
      <w:pPr>
        <w:ind w:left="567" w:hanging="567"/>
        <w:jc w:val="both"/>
        <w:rPr>
          <w:rFonts w:ascii="Arial" w:hAnsi="Arial" w:cs="Arial"/>
        </w:rPr>
      </w:pPr>
      <w:r w:rsidRPr="006161EE">
        <w:rPr>
          <w:rFonts w:ascii="Arial" w:hAnsi="Arial" w:cs="Arial"/>
        </w:rPr>
        <w:tab/>
        <w:t xml:space="preserve">The permit application </w:t>
      </w:r>
      <w:proofErr w:type="spellStart"/>
      <w:r w:rsidRPr="006161EE">
        <w:rPr>
          <w:rFonts w:ascii="Arial" w:hAnsi="Arial" w:cs="Arial"/>
        </w:rPr>
        <w:t>apoplication</w:t>
      </w:r>
      <w:proofErr w:type="spellEnd"/>
      <w:r w:rsidRPr="006161EE">
        <w:rPr>
          <w:rFonts w:ascii="Arial" w:hAnsi="Arial" w:cs="Arial"/>
        </w:rPr>
        <w:t xml:space="preserve"> should be emailed to Sydney Water’s Business Customer Services at </w:t>
      </w:r>
      <w:hyperlink r:id="rId9" w:history="1">
        <w:r w:rsidRPr="006161EE">
          <w:rPr>
            <w:rStyle w:val="Hyperlink"/>
            <w:rFonts w:ascii="Arial" w:hAnsi="Arial" w:cs="Arial"/>
          </w:rPr>
          <w:t>businesscustomers@sydneywater.com.au</w:t>
        </w:r>
      </w:hyperlink>
    </w:p>
    <w:p w:rsidR="006161EE" w:rsidRPr="006161EE" w:rsidRDefault="006161EE" w:rsidP="006161EE">
      <w:pPr>
        <w:ind w:left="567" w:hanging="567"/>
        <w:jc w:val="both"/>
        <w:rPr>
          <w:rFonts w:ascii="Arial" w:hAnsi="Arial" w:cs="Arial"/>
        </w:rPr>
      </w:pPr>
    </w:p>
    <w:p w:rsidR="006161EE" w:rsidRDefault="006161EE" w:rsidP="006161EE">
      <w:pPr>
        <w:ind w:left="567" w:hanging="567"/>
        <w:jc w:val="both"/>
        <w:rPr>
          <w:rFonts w:ascii="Arial" w:hAnsi="Arial" w:cs="Arial"/>
        </w:rPr>
      </w:pPr>
      <w:r w:rsidRPr="006161EE">
        <w:rPr>
          <w:rFonts w:ascii="Arial" w:hAnsi="Arial" w:cs="Arial"/>
        </w:rPr>
        <w:tab/>
        <w:t>If the property development is for industrial operations, the wastewater may discharge into a sewerage area that is subject to wastewater reuse. Details are to accompany an application for a Construction Certificate to the satisfaction of the Certifying Authority.</w:t>
      </w:r>
    </w:p>
    <w:p w:rsidR="006161EE" w:rsidRDefault="006161EE" w:rsidP="006161EE">
      <w:pPr>
        <w:ind w:left="567" w:hanging="567"/>
        <w:jc w:val="both"/>
        <w:rPr>
          <w:rFonts w:ascii="Arial" w:hAnsi="Arial" w:cs="Arial"/>
        </w:rPr>
      </w:pPr>
    </w:p>
    <w:p w:rsidR="006161EE" w:rsidRDefault="006161EE" w:rsidP="006161EE">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8</w:t>
      </w:r>
      <w:r w:rsidRPr="006161EE">
        <w:rPr>
          <w:rFonts w:ascii="Arial" w:hAnsi="Arial" w:cs="Arial"/>
        </w:rPr>
        <w:fldChar w:fldCharType="end"/>
      </w:r>
      <w:r w:rsidRPr="006161EE">
        <w:rPr>
          <w:rFonts w:ascii="Arial" w:hAnsi="Arial" w:cs="Arial"/>
        </w:rPr>
        <w:t>.</w:t>
      </w:r>
      <w:r w:rsidRPr="006161EE">
        <w:rPr>
          <w:rFonts w:ascii="Arial" w:hAnsi="Arial" w:cs="Arial"/>
        </w:rPr>
        <w:tab/>
      </w:r>
      <w:r>
        <w:rPr>
          <w:rFonts w:ascii="Arial" w:hAnsi="Arial" w:cs="Arial"/>
          <w:b/>
        </w:rPr>
        <w:t>Backflow Prevention Requirements</w:t>
      </w:r>
    </w:p>
    <w:p w:rsidR="006161EE" w:rsidRDefault="006161EE" w:rsidP="006161EE">
      <w:pPr>
        <w:ind w:left="567" w:hanging="567"/>
        <w:rPr>
          <w:b/>
        </w:rPr>
      </w:pPr>
    </w:p>
    <w:p w:rsidR="006161EE" w:rsidRDefault="006161EE" w:rsidP="006161EE">
      <w:pPr>
        <w:ind w:left="567" w:hanging="567"/>
        <w:jc w:val="both"/>
        <w:rPr>
          <w:rFonts w:ascii="Arial" w:hAnsi="Arial" w:cs="Arial"/>
        </w:rPr>
      </w:pPr>
      <w:r>
        <w:rPr>
          <w:b/>
        </w:rPr>
        <w:tab/>
      </w:r>
      <w:r w:rsidRPr="006161EE">
        <w:rPr>
          <w:rFonts w:ascii="Arial" w:hAnsi="Arial" w:cs="Arial"/>
        </w:rPr>
        <w:t xml:space="preserve">All properties connected to Sydney Water’s supply must install a testable Backflow </w:t>
      </w:r>
      <w:proofErr w:type="spellStart"/>
      <w:r w:rsidRPr="006161EE">
        <w:rPr>
          <w:rFonts w:ascii="Arial" w:hAnsi="Arial" w:cs="Arial"/>
        </w:rPr>
        <w:t>Precention</w:t>
      </w:r>
      <w:proofErr w:type="spellEnd"/>
      <w:r w:rsidRPr="006161EE">
        <w:rPr>
          <w:rFonts w:ascii="Arial" w:hAnsi="Arial" w:cs="Arial"/>
        </w:rPr>
        <w:t xml:space="preserve"> Containment Device appropriate to the property’s hazard rating. Property with a high or medium hazard rating must have the backflow prevention containment device tested annually. Separate hydrant and sprinkler fire services on non-residential properties, require the installation of a testable double check detector assembly. The device is to be located at the boundary of the property. Details are to accompany an application for a Construction Certificate to the satisfaction of the Certifying Authority.</w:t>
      </w:r>
    </w:p>
    <w:p w:rsidR="00274F40" w:rsidRDefault="00274F40" w:rsidP="006161EE">
      <w:pPr>
        <w:ind w:left="567" w:hanging="567"/>
        <w:jc w:val="both"/>
        <w:rPr>
          <w:rFonts w:ascii="Arial" w:hAnsi="Arial" w:cs="Arial"/>
        </w:rPr>
      </w:pPr>
    </w:p>
    <w:p w:rsidR="00274F40" w:rsidRDefault="00274F40" w:rsidP="00274F40">
      <w:pPr>
        <w:ind w:left="567" w:hanging="567"/>
        <w:rPr>
          <w:rFonts w:ascii="Arial" w:hAnsi="Arial" w:cs="Arial"/>
          <w:b/>
        </w:rPr>
      </w:pPr>
      <w:r w:rsidRPr="00274F40">
        <w:rPr>
          <w:rFonts w:ascii="Arial" w:hAnsi="Arial" w:cs="Arial"/>
        </w:rPr>
        <w:fldChar w:fldCharType="begin"/>
      </w:r>
      <w:r w:rsidRPr="00274F40">
        <w:rPr>
          <w:rFonts w:ascii="Arial" w:hAnsi="Arial" w:cs="Arial"/>
        </w:rPr>
        <w:instrText xml:space="preserve"> SEQ Seq_1 \n  </w:instrText>
      </w:r>
      <w:r w:rsidRPr="00274F40">
        <w:rPr>
          <w:rFonts w:ascii="Arial" w:hAnsi="Arial" w:cs="Arial"/>
        </w:rPr>
        <w:fldChar w:fldCharType="separate"/>
      </w:r>
      <w:r w:rsidR="005D495C">
        <w:rPr>
          <w:rFonts w:ascii="Arial" w:hAnsi="Arial" w:cs="Arial"/>
          <w:noProof/>
        </w:rPr>
        <w:t>9</w:t>
      </w:r>
      <w:r w:rsidRPr="00274F40">
        <w:rPr>
          <w:rFonts w:ascii="Arial" w:hAnsi="Arial" w:cs="Arial"/>
        </w:rPr>
        <w:fldChar w:fldCharType="end"/>
      </w:r>
      <w:r w:rsidRPr="00274F40">
        <w:rPr>
          <w:rFonts w:ascii="Arial" w:hAnsi="Arial" w:cs="Arial"/>
        </w:rPr>
        <w:t>.</w:t>
      </w:r>
      <w:r w:rsidRPr="00274F40">
        <w:rPr>
          <w:rFonts w:ascii="Arial" w:hAnsi="Arial" w:cs="Arial"/>
        </w:rPr>
        <w:tab/>
      </w:r>
      <w:r>
        <w:rPr>
          <w:rFonts w:ascii="Arial" w:hAnsi="Arial" w:cs="Arial"/>
          <w:b/>
        </w:rPr>
        <w:t>Carparking</w:t>
      </w:r>
      <w:r>
        <w:rPr>
          <w:rFonts w:ascii="Arial" w:hAnsi="Arial" w:cs="Arial"/>
        </w:rPr>
        <w:t xml:space="preserve"> </w:t>
      </w:r>
      <w:r>
        <w:rPr>
          <w:rFonts w:ascii="Arial" w:hAnsi="Arial" w:cs="Arial"/>
          <w:b/>
        </w:rPr>
        <w:t>Signage</w:t>
      </w:r>
    </w:p>
    <w:p w:rsidR="00274F40" w:rsidRDefault="00274F40" w:rsidP="00274F40">
      <w:pPr>
        <w:ind w:left="567" w:hanging="567"/>
        <w:rPr>
          <w:b/>
        </w:rPr>
      </w:pPr>
    </w:p>
    <w:p w:rsidR="00274F40" w:rsidRDefault="00274F40" w:rsidP="00274F40">
      <w:pPr>
        <w:ind w:left="567"/>
        <w:jc w:val="both"/>
        <w:rPr>
          <w:rFonts w:ascii="Arial" w:hAnsi="Arial" w:cs="Arial"/>
        </w:rPr>
      </w:pPr>
      <w:r>
        <w:rPr>
          <w:rFonts w:ascii="Arial" w:eastAsia="Arial" w:hAnsi="Arial" w:cs="Arial"/>
          <w:color w:val="000000"/>
        </w:rPr>
        <w:t xml:space="preserve">Entry and exit driveways for the site shall be clearly identified through appropriate signs (‘No Entry’ signs) and line markings. </w:t>
      </w:r>
      <w:r>
        <w:rPr>
          <w:rFonts w:eastAsia="Arial" w:cs="Arial"/>
          <w:color w:val="000000"/>
        </w:rPr>
        <w:t>The</w:t>
      </w:r>
      <w:r>
        <w:rPr>
          <w:rFonts w:ascii="Arial" w:eastAsia="Arial" w:hAnsi="Arial" w:cs="Arial"/>
          <w:color w:val="000000"/>
        </w:rPr>
        <w:t xml:space="preserve"> exit driveway for trucks (left-turn movements only) shall </w:t>
      </w:r>
      <w:r>
        <w:rPr>
          <w:rFonts w:eastAsia="Arial" w:cs="Arial"/>
          <w:color w:val="000000"/>
        </w:rPr>
        <w:t xml:space="preserve">also be clearly signposted. </w:t>
      </w:r>
      <w:r w:rsidRPr="006161EE">
        <w:rPr>
          <w:rFonts w:ascii="Arial" w:hAnsi="Arial" w:cs="Arial"/>
        </w:rPr>
        <w:t xml:space="preserve">Details are to accompany an </w:t>
      </w:r>
      <w:r w:rsidRPr="006161EE">
        <w:rPr>
          <w:rFonts w:ascii="Arial" w:hAnsi="Arial" w:cs="Arial"/>
        </w:rPr>
        <w:lastRenderedPageBreak/>
        <w:t>application for a Construction Certificate to the satisfaction of the Certifying Authority.</w:t>
      </w:r>
    </w:p>
    <w:p w:rsidR="00274F40" w:rsidRDefault="00274F40" w:rsidP="00274F40">
      <w:pPr>
        <w:jc w:val="both"/>
        <w:rPr>
          <w:rFonts w:ascii="Arial" w:hAnsi="Arial" w:cs="Arial"/>
        </w:rPr>
      </w:pPr>
    </w:p>
    <w:p w:rsidR="00274F40" w:rsidRDefault="00274F40" w:rsidP="00274F40">
      <w:pPr>
        <w:ind w:left="567" w:hanging="567"/>
        <w:rPr>
          <w:rFonts w:ascii="Arial" w:hAnsi="Arial" w:cs="Arial"/>
          <w:b/>
        </w:rPr>
      </w:pPr>
      <w:r w:rsidRPr="00274F40">
        <w:rPr>
          <w:rFonts w:ascii="Arial" w:hAnsi="Arial" w:cs="Arial"/>
        </w:rPr>
        <w:fldChar w:fldCharType="begin"/>
      </w:r>
      <w:r w:rsidRPr="00274F40">
        <w:rPr>
          <w:rFonts w:ascii="Arial" w:hAnsi="Arial" w:cs="Arial"/>
        </w:rPr>
        <w:instrText xml:space="preserve"> SEQ Seq_1 \n  </w:instrText>
      </w:r>
      <w:r w:rsidRPr="00274F40">
        <w:rPr>
          <w:rFonts w:ascii="Arial" w:hAnsi="Arial" w:cs="Arial"/>
        </w:rPr>
        <w:fldChar w:fldCharType="separate"/>
      </w:r>
      <w:r w:rsidR="005D495C">
        <w:rPr>
          <w:rFonts w:ascii="Arial" w:hAnsi="Arial" w:cs="Arial"/>
          <w:noProof/>
        </w:rPr>
        <w:t>10</w:t>
      </w:r>
      <w:r w:rsidRPr="00274F40">
        <w:rPr>
          <w:rFonts w:ascii="Arial" w:hAnsi="Arial" w:cs="Arial"/>
        </w:rPr>
        <w:fldChar w:fldCharType="end"/>
      </w:r>
      <w:r w:rsidRPr="00274F40">
        <w:rPr>
          <w:rFonts w:ascii="Arial" w:hAnsi="Arial" w:cs="Arial"/>
        </w:rPr>
        <w:t>.</w:t>
      </w:r>
      <w:r w:rsidRPr="00274F40">
        <w:rPr>
          <w:rFonts w:ascii="Arial" w:hAnsi="Arial" w:cs="Arial"/>
        </w:rPr>
        <w:tab/>
      </w:r>
      <w:r>
        <w:rPr>
          <w:rFonts w:ascii="Arial" w:hAnsi="Arial" w:cs="Arial"/>
          <w:b/>
        </w:rPr>
        <w:t>Line marking</w:t>
      </w:r>
    </w:p>
    <w:p w:rsidR="00274F40" w:rsidRDefault="00274F40" w:rsidP="00274F40">
      <w:pPr>
        <w:ind w:left="567" w:hanging="567"/>
        <w:rPr>
          <w:b/>
        </w:rPr>
      </w:pPr>
    </w:p>
    <w:p w:rsidR="00274F40" w:rsidRDefault="00274F40" w:rsidP="00274F40">
      <w:pPr>
        <w:ind w:left="567"/>
        <w:contextualSpacing/>
        <w:jc w:val="both"/>
        <w:rPr>
          <w:rFonts w:ascii="Arial" w:hAnsi="Arial" w:cs="Arial"/>
        </w:rPr>
      </w:pPr>
      <w:r w:rsidRPr="00274F40">
        <w:rPr>
          <w:rFonts w:ascii="Arial" w:eastAsia="Arial" w:hAnsi="Arial" w:cs="Arial"/>
          <w:color w:val="000000"/>
        </w:rPr>
        <w:t>Arrows shall be installed to clarify the dire</w:t>
      </w:r>
      <w:r>
        <w:rPr>
          <w:rFonts w:ascii="Arial" w:eastAsia="Arial" w:hAnsi="Arial" w:cs="Arial"/>
          <w:color w:val="000000"/>
        </w:rPr>
        <w:t>ction of travel within the site.</w:t>
      </w:r>
      <w:r w:rsidRPr="00274F40">
        <w:rPr>
          <w:rFonts w:ascii="Arial" w:hAnsi="Arial" w:cs="Arial"/>
        </w:rPr>
        <w:t xml:space="preserve"> </w:t>
      </w:r>
      <w:r w:rsidRPr="006161EE">
        <w:rPr>
          <w:rFonts w:ascii="Arial" w:hAnsi="Arial" w:cs="Arial"/>
        </w:rPr>
        <w:t>Details are to accompany an application for a Construction Certificate to the satisfaction of the Certifying Authority.</w:t>
      </w:r>
    </w:p>
    <w:p w:rsidR="00274F40" w:rsidRDefault="00274F40" w:rsidP="005D495C">
      <w:pPr>
        <w:contextualSpacing/>
        <w:jc w:val="both"/>
        <w:rPr>
          <w:rFonts w:ascii="Arial" w:hAnsi="Arial" w:cs="Arial"/>
        </w:rPr>
      </w:pPr>
    </w:p>
    <w:p w:rsidR="00274F40" w:rsidRDefault="00274F40" w:rsidP="00274F40">
      <w:pPr>
        <w:ind w:left="567" w:hanging="567"/>
        <w:rPr>
          <w:rFonts w:ascii="Arial" w:eastAsia="Arial" w:hAnsi="Arial" w:cs="Arial"/>
          <w:b/>
        </w:rPr>
      </w:pPr>
      <w:r w:rsidRPr="00274F40">
        <w:rPr>
          <w:rFonts w:ascii="Arial" w:eastAsia="Arial" w:hAnsi="Arial" w:cs="Arial"/>
        </w:rPr>
        <w:fldChar w:fldCharType="begin"/>
      </w:r>
      <w:r w:rsidRPr="00274F40">
        <w:rPr>
          <w:rFonts w:ascii="Arial" w:eastAsia="Arial" w:hAnsi="Arial" w:cs="Arial"/>
        </w:rPr>
        <w:instrText xml:space="preserve"> SEQ Seq_1 \n  </w:instrText>
      </w:r>
      <w:r w:rsidRPr="00274F40">
        <w:rPr>
          <w:rFonts w:ascii="Arial" w:eastAsia="Arial" w:hAnsi="Arial" w:cs="Arial"/>
        </w:rPr>
        <w:fldChar w:fldCharType="separate"/>
      </w:r>
      <w:r w:rsidR="005D495C">
        <w:rPr>
          <w:rFonts w:ascii="Arial" w:eastAsia="Arial" w:hAnsi="Arial" w:cs="Arial"/>
          <w:noProof/>
        </w:rPr>
        <w:t>11</w:t>
      </w:r>
      <w:r w:rsidRPr="00274F40">
        <w:rPr>
          <w:rFonts w:ascii="Arial" w:eastAsia="Arial" w:hAnsi="Arial" w:cs="Arial"/>
        </w:rPr>
        <w:fldChar w:fldCharType="end"/>
      </w:r>
      <w:r w:rsidRPr="00274F40">
        <w:rPr>
          <w:rFonts w:ascii="Arial" w:eastAsia="Arial" w:hAnsi="Arial" w:cs="Arial"/>
        </w:rPr>
        <w:t>.</w:t>
      </w:r>
      <w:r w:rsidRPr="00274F40">
        <w:rPr>
          <w:rFonts w:ascii="Arial" w:eastAsia="Arial" w:hAnsi="Arial" w:cs="Arial"/>
        </w:rPr>
        <w:tab/>
      </w:r>
      <w:r>
        <w:rPr>
          <w:rFonts w:ascii="Arial" w:eastAsia="Arial" w:hAnsi="Arial" w:cs="Arial"/>
          <w:b/>
        </w:rPr>
        <w:t>Wheel Stops</w:t>
      </w:r>
    </w:p>
    <w:p w:rsidR="00274F40" w:rsidRDefault="00274F40" w:rsidP="00274F40">
      <w:pPr>
        <w:ind w:left="567" w:hanging="567"/>
        <w:rPr>
          <w:rFonts w:eastAsia="Arial"/>
          <w:b/>
        </w:rPr>
      </w:pPr>
    </w:p>
    <w:p w:rsidR="00274F40" w:rsidRDefault="00274F40" w:rsidP="001404D7">
      <w:pPr>
        <w:ind w:left="567" w:hanging="567"/>
        <w:jc w:val="both"/>
        <w:rPr>
          <w:rFonts w:ascii="Arial" w:hAnsi="Arial" w:cs="Arial"/>
        </w:rPr>
      </w:pPr>
      <w:r>
        <w:rPr>
          <w:rFonts w:eastAsia="Arial"/>
          <w:b/>
        </w:rPr>
        <w:tab/>
      </w:r>
      <w:r w:rsidRPr="00274F40">
        <w:rPr>
          <w:rFonts w:ascii="Arial" w:eastAsia="Arial" w:hAnsi="Arial" w:cs="Arial"/>
        </w:rPr>
        <w:t xml:space="preserve">Wheel stops shall be </w:t>
      </w:r>
      <w:proofErr w:type="spellStart"/>
      <w:r w:rsidRPr="00274F40">
        <w:rPr>
          <w:rFonts w:ascii="Arial" w:eastAsia="Arial" w:hAnsi="Arial" w:cs="Arial"/>
        </w:rPr>
        <w:t>installted</w:t>
      </w:r>
      <w:proofErr w:type="spellEnd"/>
      <w:r w:rsidRPr="00274F40">
        <w:rPr>
          <w:rFonts w:ascii="Arial" w:eastAsia="Arial" w:hAnsi="Arial" w:cs="Arial"/>
        </w:rPr>
        <w:t xml:space="preserve"> to limit the travel of a vehicle into a parking space in accordance with the requirements of AS2890.1:2004. </w:t>
      </w:r>
      <w:r w:rsidRPr="00274F40">
        <w:rPr>
          <w:rFonts w:ascii="Arial" w:hAnsi="Arial" w:cs="Arial"/>
        </w:rPr>
        <w:t>Details are to accompany an application for a Construction Certificate to the satisfaction of the Certifying Authority.</w:t>
      </w:r>
    </w:p>
    <w:p w:rsidR="00274F40" w:rsidRDefault="00274F40" w:rsidP="00274F40">
      <w:pPr>
        <w:ind w:left="567" w:hanging="567"/>
        <w:rPr>
          <w:rFonts w:ascii="Arial" w:hAnsi="Arial" w:cs="Arial"/>
        </w:rPr>
      </w:pPr>
    </w:p>
    <w:p w:rsidR="00274F40" w:rsidRDefault="00274F40" w:rsidP="00274F40">
      <w:pPr>
        <w:ind w:left="567" w:hanging="567"/>
        <w:rPr>
          <w:rFonts w:ascii="Arial" w:eastAsia="Arial" w:hAnsi="Arial" w:cs="Arial"/>
          <w:b/>
        </w:rPr>
      </w:pPr>
      <w:r w:rsidRPr="00274F40">
        <w:rPr>
          <w:rFonts w:ascii="Arial" w:eastAsia="Arial" w:hAnsi="Arial" w:cs="Arial"/>
        </w:rPr>
        <w:fldChar w:fldCharType="begin"/>
      </w:r>
      <w:r w:rsidRPr="00274F40">
        <w:rPr>
          <w:rFonts w:ascii="Arial" w:eastAsia="Arial" w:hAnsi="Arial" w:cs="Arial"/>
        </w:rPr>
        <w:instrText xml:space="preserve"> SEQ Seq_1 \n  </w:instrText>
      </w:r>
      <w:r w:rsidRPr="00274F40">
        <w:rPr>
          <w:rFonts w:ascii="Arial" w:eastAsia="Arial" w:hAnsi="Arial" w:cs="Arial"/>
        </w:rPr>
        <w:fldChar w:fldCharType="separate"/>
      </w:r>
      <w:r w:rsidR="005D495C">
        <w:rPr>
          <w:rFonts w:ascii="Arial" w:eastAsia="Arial" w:hAnsi="Arial" w:cs="Arial"/>
          <w:noProof/>
        </w:rPr>
        <w:t>12</w:t>
      </w:r>
      <w:r w:rsidRPr="00274F40">
        <w:rPr>
          <w:rFonts w:ascii="Arial" w:eastAsia="Arial" w:hAnsi="Arial" w:cs="Arial"/>
        </w:rPr>
        <w:fldChar w:fldCharType="end"/>
      </w:r>
      <w:r w:rsidRPr="00274F40">
        <w:rPr>
          <w:rFonts w:ascii="Arial" w:eastAsia="Arial" w:hAnsi="Arial" w:cs="Arial"/>
        </w:rPr>
        <w:t>.</w:t>
      </w:r>
      <w:r w:rsidRPr="00274F40">
        <w:rPr>
          <w:rFonts w:ascii="Arial" w:eastAsia="Arial" w:hAnsi="Arial" w:cs="Arial"/>
        </w:rPr>
        <w:tab/>
      </w:r>
      <w:r>
        <w:rPr>
          <w:rFonts w:ascii="Arial" w:eastAsia="Arial" w:hAnsi="Arial" w:cs="Arial"/>
          <w:b/>
        </w:rPr>
        <w:t>Car Parking Spaces</w:t>
      </w:r>
    </w:p>
    <w:p w:rsidR="00274F40" w:rsidRDefault="00274F40" w:rsidP="00274F40">
      <w:pPr>
        <w:ind w:left="567" w:hanging="567"/>
        <w:rPr>
          <w:rFonts w:eastAsia="Arial"/>
          <w:b/>
        </w:rPr>
      </w:pPr>
    </w:p>
    <w:p w:rsidR="00274F40" w:rsidRDefault="00274F40" w:rsidP="001404D7">
      <w:pPr>
        <w:ind w:left="567" w:hanging="567"/>
        <w:jc w:val="both"/>
        <w:rPr>
          <w:rFonts w:ascii="Arial" w:hAnsi="Arial" w:cs="Arial"/>
        </w:rPr>
      </w:pPr>
      <w:r w:rsidRPr="00274F40">
        <w:rPr>
          <w:rFonts w:ascii="Arial" w:eastAsia="Arial" w:hAnsi="Arial" w:cs="Arial"/>
          <w:b/>
        </w:rPr>
        <w:tab/>
      </w:r>
      <w:r w:rsidRPr="00274F40">
        <w:rPr>
          <w:rFonts w:ascii="Arial" w:eastAsia="Arial" w:hAnsi="Arial" w:cs="Arial"/>
          <w:color w:val="000000"/>
        </w:rPr>
        <w:t xml:space="preserve">The car parking spaces and associated aisle widths with the external car park of the proposed development shall be designed in accordance with the requirements of both </w:t>
      </w:r>
      <w:r>
        <w:rPr>
          <w:rFonts w:ascii="Arial" w:eastAsia="Arial" w:hAnsi="Arial" w:cs="Arial"/>
          <w:color w:val="000000"/>
        </w:rPr>
        <w:t xml:space="preserve">AS/NZS 2890.1:2004. </w:t>
      </w:r>
      <w:r w:rsidRPr="00274F40">
        <w:rPr>
          <w:rFonts w:ascii="Arial" w:hAnsi="Arial" w:cs="Arial"/>
        </w:rPr>
        <w:t>Details are to accompany an application for a Construction Certificate to the satisfaction of the Certifying Authority.</w:t>
      </w:r>
    </w:p>
    <w:p w:rsidR="00274F40" w:rsidRDefault="00274F40" w:rsidP="00274F40">
      <w:pPr>
        <w:ind w:left="567" w:hanging="567"/>
        <w:rPr>
          <w:rFonts w:ascii="Arial" w:hAnsi="Arial" w:cs="Arial"/>
        </w:rPr>
      </w:pPr>
    </w:p>
    <w:p w:rsidR="00274F40" w:rsidRDefault="00274F40" w:rsidP="00274F40">
      <w:pPr>
        <w:ind w:left="567" w:hanging="567"/>
        <w:rPr>
          <w:rFonts w:ascii="Arial" w:eastAsia="Arial" w:hAnsi="Arial" w:cs="Arial"/>
          <w:b/>
        </w:rPr>
      </w:pPr>
      <w:r w:rsidRPr="00274F40">
        <w:rPr>
          <w:rFonts w:ascii="Arial" w:eastAsia="Arial" w:hAnsi="Arial" w:cs="Arial"/>
        </w:rPr>
        <w:fldChar w:fldCharType="begin"/>
      </w:r>
      <w:r w:rsidRPr="00274F40">
        <w:rPr>
          <w:rFonts w:ascii="Arial" w:eastAsia="Arial" w:hAnsi="Arial" w:cs="Arial"/>
        </w:rPr>
        <w:instrText xml:space="preserve"> SEQ Seq_1 \n  </w:instrText>
      </w:r>
      <w:r w:rsidRPr="00274F40">
        <w:rPr>
          <w:rFonts w:ascii="Arial" w:eastAsia="Arial" w:hAnsi="Arial" w:cs="Arial"/>
        </w:rPr>
        <w:fldChar w:fldCharType="separate"/>
      </w:r>
      <w:r w:rsidR="005D495C">
        <w:rPr>
          <w:rFonts w:ascii="Arial" w:eastAsia="Arial" w:hAnsi="Arial" w:cs="Arial"/>
          <w:noProof/>
        </w:rPr>
        <w:t>13</w:t>
      </w:r>
      <w:r w:rsidRPr="00274F40">
        <w:rPr>
          <w:rFonts w:ascii="Arial" w:eastAsia="Arial" w:hAnsi="Arial" w:cs="Arial"/>
        </w:rPr>
        <w:fldChar w:fldCharType="end"/>
      </w:r>
      <w:r w:rsidRPr="00274F40">
        <w:rPr>
          <w:rFonts w:ascii="Arial" w:eastAsia="Arial" w:hAnsi="Arial" w:cs="Arial"/>
        </w:rPr>
        <w:t>.</w:t>
      </w:r>
      <w:r w:rsidRPr="00274F40">
        <w:rPr>
          <w:rFonts w:ascii="Arial" w:eastAsia="Arial" w:hAnsi="Arial" w:cs="Arial"/>
        </w:rPr>
        <w:tab/>
      </w:r>
      <w:r>
        <w:rPr>
          <w:rFonts w:ascii="Arial" w:eastAsia="Arial" w:hAnsi="Arial" w:cs="Arial"/>
          <w:b/>
        </w:rPr>
        <w:t>Construction Traffic Management Plan</w:t>
      </w:r>
    </w:p>
    <w:p w:rsidR="00274F40" w:rsidRDefault="00274F40" w:rsidP="00274F40">
      <w:pPr>
        <w:ind w:left="567" w:hanging="567"/>
        <w:rPr>
          <w:rFonts w:eastAsia="Arial"/>
          <w:b/>
        </w:rPr>
      </w:pPr>
    </w:p>
    <w:p w:rsidR="00274F40" w:rsidRPr="00274F40" w:rsidRDefault="00274F40" w:rsidP="00274F40">
      <w:pPr>
        <w:ind w:left="567" w:hanging="567"/>
        <w:jc w:val="both"/>
        <w:rPr>
          <w:rFonts w:ascii="Arial" w:eastAsia="Arial" w:hAnsi="Arial" w:cs="Arial"/>
        </w:rPr>
      </w:pPr>
      <w:r>
        <w:rPr>
          <w:rFonts w:eastAsia="Arial"/>
          <w:b/>
        </w:rPr>
        <w:tab/>
      </w:r>
      <w:r w:rsidRPr="00274F40">
        <w:rPr>
          <w:rFonts w:ascii="Arial" w:eastAsia="Arial" w:hAnsi="Arial" w:cs="Arial"/>
        </w:rPr>
        <w:t>A construction traffic management plan detailing construction vehicle routes, hours of operations, access arrangements and traffic control shall be submitted to t</w:t>
      </w:r>
      <w:r>
        <w:rPr>
          <w:rFonts w:ascii="Arial" w:eastAsia="Arial" w:hAnsi="Arial" w:cs="Arial"/>
        </w:rPr>
        <w:t>he satisfaction of the Coordinator</w:t>
      </w:r>
      <w:r w:rsidRPr="00274F40">
        <w:rPr>
          <w:rFonts w:ascii="Arial" w:eastAsia="Arial" w:hAnsi="Arial" w:cs="Arial"/>
        </w:rPr>
        <w:t xml:space="preserve"> of Traffic</w:t>
      </w:r>
      <w:r>
        <w:rPr>
          <w:rFonts w:ascii="Arial" w:eastAsia="Arial" w:hAnsi="Arial" w:cs="Arial"/>
        </w:rPr>
        <w:t xml:space="preserve"> and Transport</w:t>
      </w:r>
      <w:r w:rsidRPr="00274F40">
        <w:rPr>
          <w:rFonts w:ascii="Arial" w:eastAsia="Arial" w:hAnsi="Arial" w:cs="Arial"/>
        </w:rPr>
        <w:t>, Fairfield City Council.</w:t>
      </w:r>
    </w:p>
    <w:p w:rsidR="005F3000" w:rsidRPr="005F3000" w:rsidRDefault="005F3000" w:rsidP="005F3000">
      <w:pPr>
        <w:rPr>
          <w:rFonts w:ascii="Arial" w:hAnsi="Arial" w:cs="Arial"/>
          <w:b/>
        </w:rPr>
      </w:pPr>
    </w:p>
    <w:p w:rsidR="005F3000" w:rsidRPr="005F3000" w:rsidRDefault="005F3000" w:rsidP="005F3000">
      <w:pPr>
        <w:jc w:val="both"/>
        <w:rPr>
          <w:rFonts w:ascii="Arial" w:hAnsi="Arial" w:cs="Arial"/>
        </w:rPr>
      </w:pPr>
      <w:r w:rsidRPr="005F3000">
        <w:rPr>
          <w:rFonts w:ascii="Arial" w:hAnsi="Arial" w:cs="Arial"/>
          <w:b/>
        </w:rPr>
        <w:t>PRIOR TO THE COMMENCEMENT OF ANY WORKS</w:t>
      </w:r>
    </w:p>
    <w:p w:rsidR="005F3000" w:rsidRPr="005F3000" w:rsidRDefault="005F3000" w:rsidP="005F3000">
      <w:pPr>
        <w:jc w:val="both"/>
        <w:rPr>
          <w:rFonts w:ascii="Arial" w:hAnsi="Arial" w:cs="Arial"/>
        </w:rPr>
      </w:pPr>
    </w:p>
    <w:p w:rsidR="005F3000" w:rsidRPr="005F3000" w:rsidRDefault="005F3000" w:rsidP="005F3000">
      <w:pPr>
        <w:jc w:val="both"/>
        <w:rPr>
          <w:rFonts w:ascii="Arial" w:hAnsi="Arial" w:cs="Arial"/>
          <w:b/>
        </w:rPr>
      </w:pPr>
      <w:r w:rsidRPr="005F3000">
        <w:rPr>
          <w:rFonts w:ascii="Arial" w:hAnsi="Arial" w:cs="Arial"/>
          <w:b/>
        </w:rPr>
        <w:t>The following conditions of consent have been imposed to ensure that the administration and amenities relating to the proposed development comply with all relevant requirements.  A Certifier can either be Fairfield City Council or an accredited certifier.  All of these conditions are to be complied with prior to the commencement of any works on site.</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14</w:t>
      </w:r>
      <w:r w:rsidRPr="005F3000">
        <w:rPr>
          <w:rFonts w:ascii="Arial" w:hAnsi="Arial" w:cs="Arial"/>
        </w:rPr>
        <w:fldChar w:fldCharType="end"/>
      </w:r>
      <w:r w:rsidRPr="005F3000">
        <w:rPr>
          <w:rFonts w:ascii="Arial" w:hAnsi="Arial" w:cs="Arial"/>
          <w:b/>
        </w:rPr>
        <w:t>.</w:t>
      </w:r>
      <w:r w:rsidRPr="005F3000">
        <w:rPr>
          <w:rFonts w:ascii="Arial" w:hAnsi="Arial" w:cs="Arial"/>
          <w:b/>
        </w:rPr>
        <w:tab/>
        <w:t xml:space="preserve">Construction Certificate Required </w:t>
      </w:r>
    </w:p>
    <w:p w:rsidR="005F3000" w:rsidRPr="005F3000" w:rsidRDefault="005F3000" w:rsidP="005F3000">
      <w:pPr>
        <w:jc w:val="both"/>
        <w:rPr>
          <w:rFonts w:ascii="Arial" w:hAnsi="Arial" w:cs="Arial"/>
        </w:rPr>
      </w:pPr>
    </w:p>
    <w:p w:rsidR="005F3000" w:rsidRPr="005F3000" w:rsidRDefault="005F3000" w:rsidP="005F3000">
      <w:pPr>
        <w:ind w:left="567"/>
        <w:jc w:val="both"/>
        <w:rPr>
          <w:rFonts w:ascii="Arial" w:hAnsi="Arial" w:cs="Arial"/>
        </w:rPr>
      </w:pPr>
      <w:r w:rsidRPr="005F3000">
        <w:rPr>
          <w:rFonts w:ascii="Arial" w:hAnsi="Arial" w:cs="Arial"/>
        </w:rPr>
        <w:t>Prior to the commencement of any building and construction works, a Construction Certificate is required to be issued by a Certifier.</w:t>
      </w:r>
    </w:p>
    <w:p w:rsidR="005F3000" w:rsidRPr="005F3000" w:rsidRDefault="005F3000" w:rsidP="005F3000">
      <w:pPr>
        <w:jc w:val="both"/>
        <w:rPr>
          <w:rFonts w:ascii="Arial" w:hAnsi="Arial" w:cs="Arial"/>
        </w:rPr>
      </w:pPr>
    </w:p>
    <w:p w:rsidR="005F3000" w:rsidRPr="005F3000" w:rsidRDefault="005F3000" w:rsidP="005F3000">
      <w:pPr>
        <w:ind w:left="540"/>
        <w:jc w:val="both"/>
        <w:rPr>
          <w:rFonts w:ascii="Arial" w:hAnsi="Arial" w:cs="Arial"/>
        </w:rPr>
      </w:pPr>
      <w:r w:rsidRPr="005F3000">
        <w:rPr>
          <w:rFonts w:ascii="Arial" w:hAnsi="Arial" w:cs="Arial"/>
        </w:rPr>
        <w:t>Enquiries regarding the issue of a Construction Certificate can be made to Council’s Customer Service Centre on 9725 0222.</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15</w:t>
      </w:r>
      <w:r w:rsidRPr="005F3000">
        <w:rPr>
          <w:rFonts w:ascii="Arial" w:hAnsi="Arial" w:cs="Arial"/>
        </w:rPr>
        <w:fldChar w:fldCharType="end"/>
      </w:r>
      <w:r w:rsidRPr="005F3000">
        <w:rPr>
          <w:rFonts w:ascii="Arial" w:hAnsi="Arial" w:cs="Arial"/>
          <w:b/>
        </w:rPr>
        <w:t>.</w:t>
      </w:r>
      <w:r w:rsidRPr="005F3000">
        <w:rPr>
          <w:rFonts w:ascii="Arial" w:hAnsi="Arial" w:cs="Arial"/>
          <w:b/>
        </w:rPr>
        <w:tab/>
        <w:t>Appointment of a Principal Certifier</w:t>
      </w:r>
    </w:p>
    <w:p w:rsidR="005F3000" w:rsidRPr="005F3000" w:rsidRDefault="005F3000" w:rsidP="005F3000">
      <w:pPr>
        <w:ind w:left="540"/>
        <w:jc w:val="both"/>
        <w:rPr>
          <w:rFonts w:ascii="Arial" w:hAnsi="Arial" w:cs="Arial"/>
        </w:rPr>
      </w:pPr>
    </w:p>
    <w:p w:rsidR="005F3000" w:rsidRPr="005F3000" w:rsidRDefault="005F3000" w:rsidP="005F3000">
      <w:pPr>
        <w:ind w:left="540"/>
        <w:jc w:val="both"/>
        <w:rPr>
          <w:rFonts w:ascii="Arial" w:hAnsi="Arial" w:cs="Arial"/>
        </w:rPr>
      </w:pPr>
      <w:r w:rsidRPr="005F3000">
        <w:rPr>
          <w:rFonts w:ascii="Arial" w:hAnsi="Arial" w:cs="Arial"/>
        </w:rPr>
        <w:lastRenderedPageBreak/>
        <w:t>Prior to the commencement of any construction works, the person having benefit of a Development Consent, must:</w:t>
      </w:r>
    </w:p>
    <w:p w:rsidR="005F3000" w:rsidRPr="005F3000" w:rsidRDefault="005F3000" w:rsidP="005F3000">
      <w:pPr>
        <w:ind w:left="540"/>
        <w:jc w:val="both"/>
        <w:rPr>
          <w:rFonts w:ascii="Arial" w:hAnsi="Arial" w:cs="Arial"/>
        </w:rPr>
      </w:pPr>
    </w:p>
    <w:p w:rsidR="005F3000" w:rsidRPr="005F3000" w:rsidRDefault="005F3000" w:rsidP="005F3000">
      <w:pPr>
        <w:ind w:left="993" w:hanging="432"/>
        <w:jc w:val="both"/>
        <w:rPr>
          <w:rFonts w:ascii="Arial" w:hAnsi="Arial" w:cs="Arial"/>
        </w:rPr>
      </w:pPr>
      <w:r w:rsidRPr="005F3000">
        <w:rPr>
          <w:rFonts w:ascii="Arial" w:hAnsi="Arial" w:cs="Arial"/>
        </w:rPr>
        <w:t>a.</w:t>
      </w:r>
      <w:r w:rsidRPr="005F3000">
        <w:rPr>
          <w:rFonts w:ascii="Arial" w:hAnsi="Arial" w:cs="Arial"/>
        </w:rPr>
        <w:tab/>
        <w:t>appoint a Principal Certifier; and</w:t>
      </w:r>
    </w:p>
    <w:p w:rsidR="005F3000" w:rsidRPr="005F3000" w:rsidRDefault="005F3000" w:rsidP="005F3000">
      <w:pPr>
        <w:ind w:left="993" w:hanging="432"/>
        <w:jc w:val="both"/>
        <w:rPr>
          <w:rFonts w:ascii="Arial" w:hAnsi="Arial" w:cs="Arial"/>
        </w:rPr>
      </w:pPr>
      <w:r w:rsidRPr="005F3000">
        <w:rPr>
          <w:rFonts w:ascii="Arial" w:hAnsi="Arial" w:cs="Arial"/>
        </w:rPr>
        <w:t>b.</w:t>
      </w:r>
      <w:r w:rsidRPr="005F3000">
        <w:rPr>
          <w:rFonts w:ascii="Arial" w:hAnsi="Arial" w:cs="Arial"/>
        </w:rPr>
        <w:tab/>
        <w:t>notify Council of the appointment.</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16</w:t>
      </w:r>
      <w:r w:rsidRPr="005F3000">
        <w:rPr>
          <w:rFonts w:ascii="Arial" w:hAnsi="Arial" w:cs="Arial"/>
        </w:rPr>
        <w:fldChar w:fldCharType="end"/>
      </w:r>
      <w:r w:rsidRPr="005F3000">
        <w:rPr>
          <w:rFonts w:ascii="Arial" w:hAnsi="Arial" w:cs="Arial"/>
          <w:b/>
        </w:rPr>
        <w:t>.</w:t>
      </w:r>
      <w:r w:rsidRPr="005F3000">
        <w:rPr>
          <w:rFonts w:ascii="Arial" w:hAnsi="Arial" w:cs="Arial"/>
          <w:b/>
        </w:rPr>
        <w:tab/>
        <w:t>Notify Council of Intention to Commence Works</w:t>
      </w:r>
    </w:p>
    <w:p w:rsidR="005F3000" w:rsidRPr="005F3000" w:rsidRDefault="005F3000" w:rsidP="005F3000">
      <w:pPr>
        <w:jc w:val="both"/>
        <w:rPr>
          <w:rFonts w:ascii="Arial" w:hAnsi="Arial" w:cs="Arial"/>
        </w:rPr>
      </w:pPr>
    </w:p>
    <w:p w:rsidR="005F3000" w:rsidRPr="005F3000" w:rsidRDefault="005F3000" w:rsidP="005F3000">
      <w:pPr>
        <w:ind w:left="576"/>
        <w:jc w:val="both"/>
        <w:rPr>
          <w:rFonts w:ascii="Arial" w:hAnsi="Arial" w:cs="Arial"/>
          <w:b/>
        </w:rPr>
      </w:pPr>
      <w:r w:rsidRPr="005F3000">
        <w:rPr>
          <w:rFonts w:ascii="Arial" w:hAnsi="Arial" w:cs="Arial"/>
        </w:rPr>
        <w:t xml:space="preserve">The applicant must notify Council, </w:t>
      </w:r>
      <w:r w:rsidRPr="005F3000">
        <w:rPr>
          <w:rFonts w:ascii="Arial" w:hAnsi="Arial" w:cs="Arial"/>
          <w:b/>
          <w:bCs/>
        </w:rPr>
        <w:t>in writing</w:t>
      </w:r>
      <w:r w:rsidRPr="005F3000">
        <w:rPr>
          <w:rFonts w:ascii="Arial" w:hAnsi="Arial" w:cs="Arial"/>
        </w:rPr>
        <w:t xml:space="preserve"> of the intention to commence works at least two (2) days prior to the commencement of any construction works on site.</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17</w:t>
      </w:r>
      <w:r w:rsidRPr="005F3000">
        <w:rPr>
          <w:rFonts w:ascii="Arial" w:hAnsi="Arial" w:cs="Arial"/>
        </w:rPr>
        <w:fldChar w:fldCharType="end"/>
      </w:r>
      <w:r w:rsidRPr="005F3000">
        <w:rPr>
          <w:rFonts w:ascii="Arial" w:hAnsi="Arial" w:cs="Arial"/>
          <w:b/>
        </w:rPr>
        <w:t>.</w:t>
      </w:r>
      <w:r w:rsidRPr="005F3000">
        <w:rPr>
          <w:rFonts w:ascii="Arial" w:hAnsi="Arial" w:cs="Arial"/>
          <w:b/>
        </w:rPr>
        <w:tab/>
        <w:t>Road Reserve Dilapidation Report</w:t>
      </w:r>
    </w:p>
    <w:p w:rsidR="005F3000" w:rsidRPr="005F3000" w:rsidRDefault="005F3000" w:rsidP="005F3000">
      <w:pPr>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Prior to the commencement of any works on the site, the applicant shall submit a dilapidation report for the road reserve area to Council detailing the existence of, and the condition of any foot paving, kerb &amp; Gutter and any assets provided adjoin the site for checking against Council records.  Damage to Councils road reserve and general streetscape will be restored at the developer’s expense.  A copy of a template report can be found on Councils web site.</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18</w:t>
      </w:r>
      <w:r w:rsidRPr="005F3000">
        <w:rPr>
          <w:rFonts w:ascii="Arial" w:hAnsi="Arial" w:cs="Arial"/>
        </w:rPr>
        <w:fldChar w:fldCharType="end"/>
      </w:r>
      <w:r w:rsidRPr="005F3000">
        <w:rPr>
          <w:rFonts w:ascii="Arial" w:hAnsi="Arial" w:cs="Arial"/>
          <w:b/>
        </w:rPr>
        <w:t>.</w:t>
      </w:r>
      <w:r w:rsidRPr="005F3000">
        <w:rPr>
          <w:rFonts w:ascii="Arial" w:hAnsi="Arial" w:cs="Arial"/>
          <w:b/>
        </w:rPr>
        <w:tab/>
        <w:t>Erosion and Sedimentation Control</w:t>
      </w:r>
    </w:p>
    <w:p w:rsidR="005F3000" w:rsidRPr="005F3000" w:rsidRDefault="005F3000" w:rsidP="005F3000">
      <w:pPr>
        <w:ind w:left="1122" w:hanging="561"/>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 xml:space="preserve">Prior to the commencement of any construction works on site, controls in accordance with </w:t>
      </w:r>
      <w:r w:rsidRPr="005F3000">
        <w:rPr>
          <w:rFonts w:ascii="Arial" w:hAnsi="Arial" w:cs="Arial"/>
          <w:b/>
          <w:bCs/>
        </w:rPr>
        <w:t xml:space="preserve">Chapter 3.12 of the Fairfield City Wide DCP 2013 </w:t>
      </w:r>
      <w:r w:rsidRPr="005F3000">
        <w:rPr>
          <w:rFonts w:ascii="Arial" w:hAnsi="Arial" w:cs="Arial"/>
        </w:rPr>
        <w:t xml:space="preserve">shall be implemented prior to clearing of any site vegetation, to ensure the maintenance of the environment and to contain soil erosion and sediment on the property.  Erosion and sediment controls shall be maintained until all construction works are completed and all disturbed areas are restored by </w:t>
      </w:r>
      <w:proofErr w:type="spellStart"/>
      <w:r w:rsidRPr="005F3000">
        <w:rPr>
          <w:rFonts w:ascii="Arial" w:hAnsi="Arial" w:cs="Arial"/>
        </w:rPr>
        <w:t>turfing</w:t>
      </w:r>
      <w:proofErr w:type="spellEnd"/>
      <w:r w:rsidRPr="005F3000">
        <w:rPr>
          <w:rFonts w:ascii="Arial" w:hAnsi="Arial" w:cs="Arial"/>
        </w:rPr>
        <w:t>, paving and revegetation.</w:t>
      </w:r>
    </w:p>
    <w:p w:rsidR="005F3000" w:rsidRPr="005F3000" w:rsidRDefault="005F3000" w:rsidP="005F3000">
      <w:pPr>
        <w:ind w:left="576"/>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The documented erosion and sediment control plan shall be available on-site for inspection by Council Officers and all contractors undertaking works on the site.</w:t>
      </w:r>
    </w:p>
    <w:p w:rsidR="005F3000" w:rsidRPr="005F3000" w:rsidRDefault="005F3000" w:rsidP="005F3000">
      <w:pPr>
        <w:ind w:left="576"/>
        <w:jc w:val="both"/>
        <w:rPr>
          <w:rFonts w:ascii="Arial" w:hAnsi="Arial" w:cs="Arial"/>
        </w:rPr>
      </w:pPr>
    </w:p>
    <w:p w:rsidR="005F3000" w:rsidRPr="005F3000" w:rsidRDefault="005F3000" w:rsidP="005F3000">
      <w:pPr>
        <w:ind w:left="567"/>
        <w:jc w:val="both"/>
        <w:rPr>
          <w:rFonts w:ascii="Arial" w:hAnsi="Arial" w:cs="Arial"/>
        </w:rPr>
      </w:pPr>
      <w:r w:rsidRPr="005F3000">
        <w:rPr>
          <w:rFonts w:ascii="Arial" w:hAnsi="Arial" w:cs="Arial"/>
          <w:b/>
        </w:rPr>
        <w:t>Note</w:t>
      </w:r>
      <w:r w:rsidRPr="005F3000">
        <w:rPr>
          <w:rFonts w:ascii="Arial" w:hAnsi="Arial" w:cs="Arial"/>
        </w:rPr>
        <w:t>:</w:t>
      </w:r>
      <w:r w:rsidRPr="005F3000">
        <w:rPr>
          <w:rFonts w:ascii="Arial" w:hAnsi="Arial" w:cs="Arial"/>
        </w:rPr>
        <w:tab/>
        <w:t>On the spot penalties up to $1,500 will be issued for any non-compliance with this requirement without any further notification or warning.</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19</w:t>
      </w:r>
      <w:r w:rsidRPr="005F3000">
        <w:rPr>
          <w:rFonts w:ascii="Arial" w:hAnsi="Arial" w:cs="Arial"/>
        </w:rPr>
        <w:fldChar w:fldCharType="end"/>
      </w:r>
      <w:r w:rsidRPr="005F3000">
        <w:rPr>
          <w:rFonts w:ascii="Arial" w:hAnsi="Arial" w:cs="Arial"/>
          <w:b/>
        </w:rPr>
        <w:t>.</w:t>
      </w:r>
      <w:r w:rsidRPr="005F3000">
        <w:rPr>
          <w:rFonts w:ascii="Arial" w:hAnsi="Arial" w:cs="Arial"/>
          <w:b/>
        </w:rPr>
        <w:tab/>
        <w:t>Toilet Facility</w:t>
      </w:r>
    </w:p>
    <w:p w:rsidR="005F3000" w:rsidRPr="005F3000" w:rsidRDefault="005F3000" w:rsidP="005F3000">
      <w:pPr>
        <w:ind w:left="576"/>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Prior to the commencement of any construction works on site, a flushing toilet facility is to be provided on site.  The toilet must be connected to either a public sewer, or an accredited sewage management facility or to an alternative sewage management facility (chemical closet) approved by Fairfield City Council.</w:t>
      </w:r>
    </w:p>
    <w:p w:rsidR="005F3000" w:rsidRPr="005F3000" w:rsidRDefault="005F3000" w:rsidP="005F3000">
      <w:pPr>
        <w:rPr>
          <w:rFonts w:ascii="Arial" w:hAnsi="Arial" w:cs="Arial"/>
          <w:b/>
        </w:rPr>
      </w:pPr>
    </w:p>
    <w:p w:rsidR="005F3000" w:rsidRPr="005F3000" w:rsidRDefault="005F3000" w:rsidP="005F3000">
      <w:pPr>
        <w:ind w:left="578" w:hanging="578"/>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20</w:t>
      </w:r>
      <w:r w:rsidRPr="005F3000">
        <w:rPr>
          <w:rFonts w:ascii="Arial" w:hAnsi="Arial" w:cs="Arial"/>
        </w:rPr>
        <w:fldChar w:fldCharType="end"/>
      </w:r>
      <w:r w:rsidRPr="005F3000">
        <w:rPr>
          <w:rFonts w:ascii="Arial" w:hAnsi="Arial" w:cs="Arial"/>
          <w:b/>
        </w:rPr>
        <w:t>.</w:t>
      </w:r>
      <w:r w:rsidRPr="005F3000">
        <w:rPr>
          <w:rFonts w:ascii="Arial" w:hAnsi="Arial" w:cs="Arial"/>
          <w:b/>
        </w:rPr>
        <w:tab/>
        <w:t>Required Signage</w:t>
      </w:r>
    </w:p>
    <w:p w:rsidR="005F3000" w:rsidRPr="005F3000" w:rsidRDefault="005F3000" w:rsidP="005F3000">
      <w:pPr>
        <w:tabs>
          <w:tab w:val="left" w:pos="600"/>
        </w:tabs>
        <w:ind w:left="600"/>
        <w:jc w:val="both"/>
        <w:rPr>
          <w:rFonts w:ascii="Arial" w:hAnsi="Arial" w:cs="Arial"/>
        </w:rPr>
      </w:pPr>
    </w:p>
    <w:p w:rsidR="005F3000" w:rsidRPr="005F3000" w:rsidRDefault="005F3000" w:rsidP="005F3000">
      <w:pPr>
        <w:tabs>
          <w:tab w:val="left" w:pos="1140"/>
        </w:tabs>
        <w:ind w:left="567"/>
        <w:jc w:val="both"/>
        <w:rPr>
          <w:rFonts w:ascii="Arial" w:hAnsi="Arial" w:cs="Arial"/>
        </w:rPr>
      </w:pPr>
      <w:r w:rsidRPr="005F3000">
        <w:rPr>
          <w:rFonts w:ascii="Arial" w:hAnsi="Arial" w:cs="Arial"/>
        </w:rPr>
        <w:t>For building, subdivision or demolition work that will affect the external walls of the building, signage shall be installed in a prominent position detailing:</w:t>
      </w:r>
    </w:p>
    <w:p w:rsidR="005F3000" w:rsidRPr="005F3000" w:rsidRDefault="005F3000" w:rsidP="005F3000">
      <w:pPr>
        <w:tabs>
          <w:tab w:val="left" w:pos="1140"/>
        </w:tabs>
        <w:ind w:left="567"/>
        <w:jc w:val="both"/>
        <w:rPr>
          <w:rFonts w:ascii="Arial" w:hAnsi="Arial" w:cs="Arial"/>
        </w:rPr>
      </w:pPr>
    </w:p>
    <w:p w:rsidR="005F3000" w:rsidRPr="005F3000" w:rsidRDefault="005F3000" w:rsidP="005F3000">
      <w:pPr>
        <w:pStyle w:val="ListParagraph"/>
        <w:numPr>
          <w:ilvl w:val="0"/>
          <w:numId w:val="8"/>
        </w:numPr>
        <w:tabs>
          <w:tab w:val="left" w:pos="993"/>
        </w:tabs>
        <w:ind w:left="993" w:hanging="426"/>
        <w:contextualSpacing/>
        <w:jc w:val="both"/>
        <w:rPr>
          <w:rFonts w:cs="Arial"/>
        </w:rPr>
      </w:pPr>
      <w:r w:rsidRPr="005F3000">
        <w:rPr>
          <w:rFonts w:cs="Arial"/>
        </w:rPr>
        <w:lastRenderedPageBreak/>
        <w:t>The name, address and telephone number of the principal Certifier for the work; and</w:t>
      </w:r>
    </w:p>
    <w:p w:rsidR="005F3000" w:rsidRPr="005F3000" w:rsidRDefault="005F3000" w:rsidP="005F3000">
      <w:pPr>
        <w:pStyle w:val="ListParagraph"/>
        <w:numPr>
          <w:ilvl w:val="0"/>
          <w:numId w:val="8"/>
        </w:numPr>
        <w:ind w:left="993" w:hanging="426"/>
        <w:contextualSpacing/>
        <w:jc w:val="both"/>
        <w:rPr>
          <w:rFonts w:cs="Arial"/>
        </w:rPr>
      </w:pPr>
      <w:r w:rsidRPr="005F3000">
        <w:rPr>
          <w:rFonts w:cs="Arial"/>
        </w:rPr>
        <w:t>The name of the principal contractor (if any) of the building work and a telephone number on which that person may be contacted outside working hours; and</w:t>
      </w:r>
    </w:p>
    <w:p w:rsidR="005F3000" w:rsidRPr="005F3000" w:rsidRDefault="005F3000" w:rsidP="005F3000">
      <w:pPr>
        <w:pStyle w:val="ListParagraph"/>
        <w:numPr>
          <w:ilvl w:val="0"/>
          <w:numId w:val="8"/>
        </w:numPr>
        <w:ind w:left="993" w:hanging="426"/>
        <w:contextualSpacing/>
        <w:jc w:val="both"/>
        <w:rPr>
          <w:rFonts w:cs="Arial"/>
        </w:rPr>
      </w:pPr>
      <w:r w:rsidRPr="005F3000">
        <w:rPr>
          <w:rFonts w:cs="Arial"/>
        </w:rPr>
        <w:t xml:space="preserve">Stating that unauthorised entry to the work site is prohibited. </w:t>
      </w:r>
    </w:p>
    <w:p w:rsidR="005F3000" w:rsidRPr="005F3000" w:rsidRDefault="005F3000" w:rsidP="005F3000">
      <w:pPr>
        <w:tabs>
          <w:tab w:val="left" w:pos="1140"/>
        </w:tabs>
        <w:ind w:left="567"/>
        <w:jc w:val="both"/>
        <w:rPr>
          <w:rFonts w:ascii="Arial" w:hAnsi="Arial" w:cs="Arial"/>
        </w:rPr>
      </w:pPr>
    </w:p>
    <w:p w:rsidR="005F3000" w:rsidRPr="005F3000" w:rsidRDefault="005F3000" w:rsidP="005F3000">
      <w:pPr>
        <w:tabs>
          <w:tab w:val="left" w:pos="1140"/>
        </w:tabs>
        <w:ind w:left="567"/>
        <w:jc w:val="both"/>
        <w:rPr>
          <w:rFonts w:ascii="Arial" w:hAnsi="Arial" w:cs="Arial"/>
        </w:rPr>
      </w:pPr>
      <w:r w:rsidRPr="005F3000">
        <w:rPr>
          <w:rFonts w:ascii="Arial" w:hAnsi="Arial" w:cs="Arial"/>
        </w:rPr>
        <w:t xml:space="preserve">This sign shall be maintained while the building, subdivision or demolition work is being carried out and must be removed when the work has been completed. </w:t>
      </w:r>
    </w:p>
    <w:p w:rsidR="005F3000" w:rsidRPr="005F3000" w:rsidRDefault="005F3000" w:rsidP="005F3000">
      <w:pPr>
        <w:rPr>
          <w:rFonts w:ascii="Arial" w:hAnsi="Arial" w:cs="Arial"/>
          <w:b/>
        </w:rPr>
      </w:pPr>
    </w:p>
    <w:p w:rsidR="005F3000" w:rsidRPr="005F3000" w:rsidRDefault="005F3000" w:rsidP="005F3000">
      <w:pPr>
        <w:jc w:val="both"/>
        <w:rPr>
          <w:rFonts w:ascii="Arial" w:hAnsi="Arial" w:cs="Arial"/>
        </w:rPr>
      </w:pPr>
      <w:r w:rsidRPr="005F3000">
        <w:rPr>
          <w:rFonts w:ascii="Arial" w:hAnsi="Arial" w:cs="Arial"/>
          <w:b/>
        </w:rPr>
        <w:t>PRIOR TO OCCUPATION OF THE DEVELOPMENT</w:t>
      </w:r>
    </w:p>
    <w:p w:rsidR="005F3000" w:rsidRPr="005F3000" w:rsidRDefault="005F3000" w:rsidP="005F3000">
      <w:pPr>
        <w:jc w:val="both"/>
        <w:rPr>
          <w:rFonts w:ascii="Arial" w:hAnsi="Arial" w:cs="Arial"/>
        </w:rPr>
      </w:pPr>
    </w:p>
    <w:p w:rsidR="005F3000" w:rsidRPr="005F3000" w:rsidRDefault="005F3000" w:rsidP="005F3000">
      <w:pPr>
        <w:jc w:val="both"/>
        <w:rPr>
          <w:rFonts w:ascii="Arial" w:hAnsi="Arial" w:cs="Arial"/>
          <w:b/>
          <w:bCs/>
        </w:rPr>
      </w:pPr>
      <w:r w:rsidRPr="005F3000">
        <w:rPr>
          <w:rFonts w:ascii="Arial" w:hAnsi="Arial" w:cs="Arial"/>
          <w:b/>
          <w:bCs/>
        </w:rPr>
        <w:t xml:space="preserve">The following conditions of consent must be complied with prior to the issue of an Occupation Certificate by the Principal Certifier. </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21</w:t>
      </w:r>
      <w:r w:rsidRPr="005F3000">
        <w:rPr>
          <w:rFonts w:ascii="Arial" w:hAnsi="Arial" w:cs="Arial"/>
        </w:rPr>
        <w:fldChar w:fldCharType="end"/>
      </w:r>
      <w:r w:rsidRPr="005F3000">
        <w:rPr>
          <w:rFonts w:ascii="Arial" w:hAnsi="Arial" w:cs="Arial"/>
          <w:b/>
        </w:rPr>
        <w:t>.</w:t>
      </w:r>
      <w:r w:rsidRPr="005F3000">
        <w:rPr>
          <w:rFonts w:ascii="Arial" w:hAnsi="Arial" w:cs="Arial"/>
          <w:b/>
        </w:rPr>
        <w:tab/>
        <w:t>Occupation Certificate Required</w:t>
      </w:r>
    </w:p>
    <w:p w:rsidR="005F3000" w:rsidRPr="005F3000" w:rsidRDefault="005F3000" w:rsidP="005F3000">
      <w:pPr>
        <w:jc w:val="both"/>
        <w:rPr>
          <w:rFonts w:ascii="Arial" w:hAnsi="Arial" w:cs="Arial"/>
          <w:b/>
        </w:rPr>
      </w:pPr>
    </w:p>
    <w:p w:rsidR="005F3000" w:rsidRPr="005F3000" w:rsidRDefault="005F3000" w:rsidP="005F3000">
      <w:pPr>
        <w:ind w:left="576"/>
        <w:jc w:val="both"/>
        <w:rPr>
          <w:rFonts w:ascii="Arial" w:hAnsi="Arial" w:cs="Arial"/>
        </w:rPr>
      </w:pPr>
      <w:r w:rsidRPr="005F3000">
        <w:rPr>
          <w:rFonts w:ascii="Arial" w:hAnsi="Arial" w:cs="Arial"/>
        </w:rPr>
        <w:t>Prior to the commencement of any use and/or occupation of the subject development (whole or part), an Occupation Certificate must be issued.</w:t>
      </w:r>
    </w:p>
    <w:p w:rsidR="005F3000" w:rsidRPr="005F3000" w:rsidRDefault="005F3000" w:rsidP="005F3000">
      <w:pPr>
        <w:ind w:left="576"/>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Prior to the issue of any Occupation Certificate, the Principal Certifier must be satisfied that the development (part or whole) is in accordance with the respective Development Consent, Construction Certificate.</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22</w:t>
      </w:r>
      <w:r w:rsidRPr="005F3000">
        <w:rPr>
          <w:rFonts w:ascii="Arial" w:hAnsi="Arial" w:cs="Arial"/>
        </w:rPr>
        <w:fldChar w:fldCharType="end"/>
      </w:r>
      <w:r w:rsidRPr="005F3000">
        <w:rPr>
          <w:rFonts w:ascii="Arial" w:hAnsi="Arial" w:cs="Arial"/>
          <w:b/>
        </w:rPr>
        <w:t>.</w:t>
      </w:r>
      <w:r w:rsidRPr="005F3000">
        <w:rPr>
          <w:rFonts w:ascii="Arial" w:hAnsi="Arial" w:cs="Arial"/>
          <w:b/>
        </w:rPr>
        <w:tab/>
        <w:t>Interim Fire Safety Certificate</w:t>
      </w:r>
    </w:p>
    <w:p w:rsidR="005F3000" w:rsidRPr="005F3000" w:rsidRDefault="005F3000" w:rsidP="005F3000">
      <w:pPr>
        <w:ind w:left="576"/>
        <w:jc w:val="both"/>
        <w:rPr>
          <w:rFonts w:ascii="Arial" w:hAnsi="Arial" w:cs="Arial"/>
        </w:rPr>
      </w:pPr>
    </w:p>
    <w:p w:rsidR="005F3000" w:rsidRPr="005F3000" w:rsidRDefault="005F3000" w:rsidP="005F3000">
      <w:pPr>
        <w:ind w:left="576"/>
        <w:jc w:val="both"/>
        <w:rPr>
          <w:rFonts w:ascii="Arial" w:hAnsi="Arial" w:cs="Arial"/>
        </w:rPr>
      </w:pPr>
      <w:r w:rsidRPr="005F3000">
        <w:rPr>
          <w:rFonts w:ascii="Arial" w:hAnsi="Arial" w:cs="Arial"/>
        </w:rPr>
        <w:t>Prior to the issue of an Occupation Certificate a fire safety certificate shall be submitted to and approved by the Principal Certifier.</w:t>
      </w:r>
    </w:p>
    <w:p w:rsidR="005F3000" w:rsidRPr="005F3000" w:rsidRDefault="005F3000" w:rsidP="005F3000">
      <w:pPr>
        <w:ind w:left="576"/>
        <w:jc w:val="both"/>
        <w:rPr>
          <w:rFonts w:ascii="Arial" w:hAnsi="Arial" w:cs="Arial"/>
        </w:rPr>
      </w:pPr>
    </w:p>
    <w:p w:rsidR="005F3000" w:rsidRPr="005F3000" w:rsidRDefault="005F3000" w:rsidP="005F3000">
      <w:pPr>
        <w:ind w:left="1418" w:hanging="851"/>
        <w:jc w:val="both"/>
        <w:rPr>
          <w:rFonts w:ascii="Arial" w:hAnsi="Arial" w:cs="Arial"/>
        </w:rPr>
      </w:pPr>
      <w:r w:rsidRPr="005F3000">
        <w:rPr>
          <w:rFonts w:ascii="Arial" w:hAnsi="Arial" w:cs="Arial"/>
          <w:b/>
        </w:rPr>
        <w:t>Note</w:t>
      </w:r>
      <w:r w:rsidRPr="005F3000">
        <w:rPr>
          <w:rFonts w:ascii="Arial" w:hAnsi="Arial" w:cs="Arial"/>
        </w:rPr>
        <w:t>:</w:t>
      </w:r>
      <w:r w:rsidRPr="005F3000">
        <w:rPr>
          <w:rFonts w:ascii="Arial" w:hAnsi="Arial" w:cs="Arial"/>
        </w:rPr>
        <w:tab/>
        <w:t>An Annual Fire Safety Statement for the building premises dealing with essential fire safety measures shall be submitted to Council in accordance with the requirements of Clauses 177 and 181 of the Environmental Planning and Assessment Regulation 2000.</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23</w:t>
      </w:r>
      <w:r w:rsidRPr="005F3000">
        <w:rPr>
          <w:rFonts w:ascii="Arial" w:hAnsi="Arial" w:cs="Arial"/>
        </w:rPr>
        <w:fldChar w:fldCharType="end"/>
      </w:r>
      <w:r w:rsidRPr="005F3000">
        <w:rPr>
          <w:rFonts w:ascii="Arial" w:hAnsi="Arial" w:cs="Arial"/>
          <w:b/>
        </w:rPr>
        <w:t>.</w:t>
      </w:r>
      <w:r w:rsidRPr="005F3000">
        <w:rPr>
          <w:rFonts w:ascii="Arial" w:hAnsi="Arial" w:cs="Arial"/>
          <w:b/>
        </w:rPr>
        <w:tab/>
        <w:t>Building in Saline Environments</w:t>
      </w:r>
    </w:p>
    <w:p w:rsidR="005F3000" w:rsidRPr="005F3000" w:rsidRDefault="005F3000" w:rsidP="005F3000">
      <w:pPr>
        <w:ind w:left="561"/>
        <w:jc w:val="both"/>
        <w:rPr>
          <w:rFonts w:ascii="Arial" w:hAnsi="Arial" w:cs="Arial"/>
        </w:rPr>
      </w:pPr>
    </w:p>
    <w:p w:rsidR="005F3000" w:rsidRPr="005F3000" w:rsidRDefault="005F3000" w:rsidP="005F3000">
      <w:pPr>
        <w:ind w:left="561"/>
        <w:jc w:val="both"/>
        <w:rPr>
          <w:rFonts w:ascii="Arial" w:hAnsi="Arial" w:cs="Arial"/>
        </w:rPr>
      </w:pPr>
      <w:r w:rsidRPr="005F3000">
        <w:rPr>
          <w:rFonts w:ascii="Arial" w:hAnsi="Arial" w:cs="Arial"/>
        </w:rPr>
        <w:t xml:space="preserve">The whole of the Fairfield Local Government Area is potentially saline affected, and as such appropriate design features and building materials need to be incorporated into the construction of buildings, to </w:t>
      </w:r>
      <w:proofErr w:type="spellStart"/>
      <w:r w:rsidRPr="005F3000">
        <w:rPr>
          <w:rFonts w:ascii="Arial" w:hAnsi="Arial" w:cs="Arial"/>
        </w:rPr>
        <w:t>minimise</w:t>
      </w:r>
      <w:proofErr w:type="spellEnd"/>
      <w:r w:rsidRPr="005F3000">
        <w:rPr>
          <w:rFonts w:ascii="Arial" w:hAnsi="Arial" w:cs="Arial"/>
        </w:rPr>
        <w:t xml:space="preserve"> the risk of salt damage.</w:t>
      </w:r>
    </w:p>
    <w:p w:rsidR="005F3000" w:rsidRPr="005F3000" w:rsidRDefault="005F3000" w:rsidP="005F3000">
      <w:pPr>
        <w:ind w:left="561"/>
        <w:jc w:val="both"/>
        <w:rPr>
          <w:rFonts w:ascii="Arial" w:hAnsi="Arial" w:cs="Arial"/>
        </w:rPr>
      </w:pPr>
    </w:p>
    <w:p w:rsidR="005F3000" w:rsidRPr="005F3000" w:rsidRDefault="005F3000" w:rsidP="005F3000">
      <w:pPr>
        <w:ind w:left="561"/>
        <w:jc w:val="both"/>
        <w:rPr>
          <w:rFonts w:ascii="Arial" w:hAnsi="Arial" w:cs="Arial"/>
        </w:rPr>
      </w:pPr>
      <w:r w:rsidRPr="005F3000">
        <w:rPr>
          <w:rFonts w:ascii="Arial" w:hAnsi="Arial" w:cs="Arial"/>
        </w:rPr>
        <w:t>Prior to the issue of an Occupation Certificate, documentary evidence shall be submitted to the Principal Certifier, certifying that the building has been constructed in accordance with Fairfield City Council’s ‘Building in Saline Environments Policy’.</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24</w:t>
      </w:r>
      <w:r w:rsidRPr="005F3000">
        <w:rPr>
          <w:rFonts w:ascii="Arial" w:hAnsi="Arial" w:cs="Arial"/>
        </w:rPr>
        <w:fldChar w:fldCharType="end"/>
      </w:r>
      <w:r w:rsidRPr="005F3000">
        <w:rPr>
          <w:rFonts w:ascii="Arial" w:hAnsi="Arial" w:cs="Arial"/>
          <w:b/>
        </w:rPr>
        <w:t>.</w:t>
      </w:r>
      <w:r w:rsidRPr="005F3000">
        <w:rPr>
          <w:rFonts w:ascii="Arial" w:hAnsi="Arial" w:cs="Arial"/>
          <w:b/>
        </w:rPr>
        <w:tab/>
        <w:t>Certification of Energy Efficiency Installations for Buildings Class 2 - 9</w:t>
      </w:r>
    </w:p>
    <w:p w:rsidR="005F3000" w:rsidRPr="005F3000" w:rsidRDefault="005F3000" w:rsidP="005F3000">
      <w:pPr>
        <w:ind w:left="561"/>
        <w:jc w:val="both"/>
        <w:rPr>
          <w:rFonts w:ascii="Arial" w:hAnsi="Arial" w:cs="Arial"/>
        </w:rPr>
      </w:pPr>
    </w:p>
    <w:p w:rsidR="005F3000" w:rsidRPr="005F3000" w:rsidRDefault="005F3000" w:rsidP="005F3000">
      <w:pPr>
        <w:ind w:left="561"/>
        <w:jc w:val="both"/>
        <w:rPr>
          <w:rFonts w:ascii="Arial" w:hAnsi="Arial" w:cs="Arial"/>
        </w:rPr>
      </w:pPr>
      <w:r w:rsidRPr="005F3000">
        <w:rPr>
          <w:rFonts w:ascii="Arial" w:hAnsi="Arial" w:cs="Arial"/>
        </w:rPr>
        <w:t xml:space="preserve">Prior to the issue of an Occupation Certificate, a certificate(s) shall be submitted to the Principal Certifier, certifying that the building has been constructed in </w:t>
      </w:r>
      <w:r w:rsidRPr="005F3000">
        <w:rPr>
          <w:rFonts w:ascii="Arial" w:hAnsi="Arial" w:cs="Arial"/>
        </w:rPr>
        <w:lastRenderedPageBreak/>
        <w:t>compliance with the pertinent requirements of Section J – Energy Efficiency of the Building Code of Australia.</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25</w:t>
      </w:r>
      <w:r w:rsidRPr="005F3000">
        <w:rPr>
          <w:rFonts w:ascii="Arial" w:hAnsi="Arial" w:cs="Arial"/>
        </w:rPr>
        <w:fldChar w:fldCharType="end"/>
      </w:r>
      <w:r w:rsidRPr="005F3000">
        <w:rPr>
          <w:rFonts w:ascii="Arial" w:hAnsi="Arial" w:cs="Arial"/>
          <w:b/>
        </w:rPr>
        <w:t>.</w:t>
      </w:r>
      <w:r w:rsidRPr="005F3000">
        <w:rPr>
          <w:rFonts w:ascii="Arial" w:hAnsi="Arial" w:cs="Arial"/>
          <w:b/>
        </w:rPr>
        <w:tab/>
        <w:t>Road Reserve Clearance Certificate</w:t>
      </w:r>
    </w:p>
    <w:p w:rsidR="005F3000" w:rsidRPr="005F3000" w:rsidRDefault="005F3000" w:rsidP="005F3000">
      <w:pPr>
        <w:pStyle w:val="ListParagraph"/>
        <w:ind w:left="567"/>
        <w:contextualSpacing/>
        <w:jc w:val="both"/>
        <w:rPr>
          <w:rFonts w:cs="Arial"/>
        </w:rPr>
      </w:pPr>
    </w:p>
    <w:p w:rsidR="005F3000" w:rsidRPr="005F3000" w:rsidRDefault="005F3000" w:rsidP="005F3000">
      <w:pPr>
        <w:ind w:left="567"/>
        <w:jc w:val="both"/>
        <w:rPr>
          <w:rFonts w:ascii="Arial" w:hAnsi="Arial" w:cs="Arial"/>
        </w:rPr>
      </w:pPr>
      <w:r w:rsidRPr="005F3000">
        <w:rPr>
          <w:rFonts w:ascii="Arial" w:hAnsi="Arial" w:cs="Arial"/>
        </w:rPr>
        <w:t xml:space="preserve">Prior to the issue of an Occupation Certificate, a Satisfactory Road Reserve Clearance Certificate shall be issued by Fairfield City Council’s Asset Management Branch certifying that the footpaths, </w:t>
      </w:r>
      <w:proofErr w:type="spellStart"/>
      <w:r w:rsidRPr="005F3000">
        <w:rPr>
          <w:rFonts w:ascii="Arial" w:hAnsi="Arial" w:cs="Arial"/>
        </w:rPr>
        <w:t>kerbs</w:t>
      </w:r>
      <w:proofErr w:type="spellEnd"/>
      <w:r w:rsidRPr="005F3000">
        <w:rPr>
          <w:rFonts w:ascii="Arial" w:hAnsi="Arial" w:cs="Arial"/>
        </w:rPr>
        <w:t>, stormwater systems and general streetscape has been inspected and is to a satisfactory standard.</w:t>
      </w:r>
    </w:p>
    <w:p w:rsidR="005F3000" w:rsidRPr="005F3000" w:rsidRDefault="005F3000" w:rsidP="005F3000">
      <w:pPr>
        <w:ind w:left="567"/>
        <w:jc w:val="both"/>
        <w:rPr>
          <w:rFonts w:ascii="Arial" w:hAnsi="Arial" w:cs="Arial"/>
        </w:rPr>
      </w:pPr>
    </w:p>
    <w:p w:rsidR="005F3000" w:rsidRDefault="005F3000" w:rsidP="005F3000">
      <w:pPr>
        <w:pStyle w:val="ListParagraph"/>
        <w:ind w:left="567"/>
        <w:contextualSpacing/>
        <w:jc w:val="both"/>
        <w:rPr>
          <w:rFonts w:cs="Arial"/>
        </w:rPr>
      </w:pPr>
      <w:r w:rsidRPr="005F3000">
        <w:rPr>
          <w:rFonts w:cs="Arial"/>
        </w:rPr>
        <w:t>All damage shall be rectified by the developer to the satisfaction of Fairfield City Council. An application form accompanied with the appropriate fee at time of payment shall be submitted to Fairfield City Council.</w:t>
      </w:r>
    </w:p>
    <w:p w:rsidR="00B302F3" w:rsidRDefault="00B302F3" w:rsidP="005F3000">
      <w:pPr>
        <w:pStyle w:val="ListParagraph"/>
        <w:ind w:left="567"/>
        <w:contextualSpacing/>
        <w:jc w:val="both"/>
        <w:rPr>
          <w:rFonts w:cs="Arial"/>
        </w:rPr>
      </w:pPr>
    </w:p>
    <w:bookmarkStart w:id="1" w:name="Edit_4_36_1"/>
    <w:p w:rsidR="00B302F3" w:rsidRPr="006161EE" w:rsidRDefault="00B302F3" w:rsidP="00B302F3">
      <w:pPr>
        <w:ind w:left="576" w:hanging="576"/>
        <w:jc w:val="both"/>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26</w:t>
      </w:r>
      <w:r w:rsidRPr="006161EE">
        <w:rPr>
          <w:rFonts w:ascii="Arial" w:hAnsi="Arial" w:cs="Arial"/>
        </w:rPr>
        <w:fldChar w:fldCharType="end"/>
      </w:r>
      <w:r w:rsidRPr="006161EE">
        <w:rPr>
          <w:rFonts w:ascii="Arial" w:hAnsi="Arial" w:cs="Arial"/>
          <w:b/>
        </w:rPr>
        <w:t>.</w:t>
      </w:r>
      <w:r w:rsidRPr="006161EE">
        <w:rPr>
          <w:rFonts w:ascii="Arial" w:hAnsi="Arial" w:cs="Arial"/>
          <w:b/>
        </w:rPr>
        <w:tab/>
        <w:t>Environmental Reports Certification</w:t>
      </w:r>
    </w:p>
    <w:p w:rsidR="00B302F3" w:rsidRPr="006161EE" w:rsidRDefault="00B302F3" w:rsidP="00B302F3">
      <w:pPr>
        <w:jc w:val="both"/>
        <w:rPr>
          <w:rFonts w:ascii="Arial" w:hAnsi="Arial" w:cs="Arial"/>
          <w:sz w:val="20"/>
          <w:szCs w:val="20"/>
        </w:rPr>
      </w:pPr>
    </w:p>
    <w:p w:rsidR="00B302F3" w:rsidRPr="006161EE" w:rsidRDefault="00B302F3" w:rsidP="00B302F3">
      <w:pPr>
        <w:ind w:left="567"/>
        <w:jc w:val="both"/>
        <w:rPr>
          <w:rFonts w:ascii="Arial" w:hAnsi="Arial" w:cs="Arial"/>
        </w:rPr>
      </w:pPr>
      <w:r w:rsidRPr="006161EE">
        <w:rPr>
          <w:rFonts w:ascii="Arial" w:hAnsi="Arial" w:cs="Arial"/>
        </w:rPr>
        <w:fldChar w:fldCharType="begin"/>
      </w:r>
      <w:r w:rsidRPr="006161EE">
        <w:rPr>
          <w:rFonts w:ascii="Arial" w:hAnsi="Arial" w:cs="Arial"/>
        </w:rPr>
        <w:instrText xml:space="preserve"> SEQ L1 \r0 \h </w:instrText>
      </w:r>
      <w:r w:rsidRPr="006161EE">
        <w:rPr>
          <w:rFonts w:ascii="Arial" w:hAnsi="Arial" w:cs="Arial"/>
        </w:rPr>
        <w:fldChar w:fldCharType="end"/>
      </w:r>
      <w:r w:rsidRPr="006161EE">
        <w:rPr>
          <w:rFonts w:ascii="Arial" w:hAnsi="Arial" w:cs="Arial"/>
        </w:rPr>
        <w:t>Prior to the issue of an Occupation Certificate, written certification from a suitably qualified person(s) shall be submitted to the Principal Certifier and Fairfield City Council, stating that all works/methods/procedures/control measures/recommendations approved by Fairfield City Council’s Environmental Health Officer and the following reports have been completed:</w:t>
      </w:r>
    </w:p>
    <w:p w:rsidR="00B302F3" w:rsidRPr="006161EE" w:rsidRDefault="00B302F3" w:rsidP="00B302F3">
      <w:pPr>
        <w:jc w:val="both"/>
        <w:rPr>
          <w:rFonts w:ascii="Arial" w:hAnsi="Arial" w:cs="Arial"/>
          <w:sz w:val="20"/>
          <w:szCs w:val="20"/>
        </w:rPr>
      </w:pPr>
    </w:p>
    <w:p w:rsidR="00B302F3" w:rsidRPr="006161EE" w:rsidRDefault="00B302F3" w:rsidP="00B302F3">
      <w:pPr>
        <w:pStyle w:val="ListParagraph"/>
        <w:numPr>
          <w:ilvl w:val="0"/>
          <w:numId w:val="14"/>
        </w:numPr>
        <w:suppressAutoHyphens/>
        <w:ind w:left="927"/>
        <w:contextualSpacing/>
        <w:jc w:val="both"/>
        <w:rPr>
          <w:rFonts w:cs="Arial"/>
        </w:rPr>
      </w:pPr>
      <w:r w:rsidRPr="006161EE">
        <w:rPr>
          <w:rFonts w:cs="Arial"/>
        </w:rPr>
        <w:t>Environmental Impact Statement (EIS), prepared by Wild Environment Pty Ltd, dated 22 July 2020</w:t>
      </w:r>
    </w:p>
    <w:p w:rsidR="00B302F3" w:rsidRPr="006161EE" w:rsidRDefault="00B302F3" w:rsidP="00B302F3">
      <w:pPr>
        <w:suppressAutoHyphens/>
        <w:ind w:left="207"/>
        <w:jc w:val="both"/>
        <w:rPr>
          <w:rFonts w:ascii="Arial" w:hAnsi="Arial" w:cs="Arial"/>
        </w:rPr>
      </w:pPr>
    </w:p>
    <w:p w:rsidR="00B302F3" w:rsidRPr="006161EE" w:rsidRDefault="00B302F3" w:rsidP="00B302F3">
      <w:pPr>
        <w:pStyle w:val="ListParagraph"/>
        <w:numPr>
          <w:ilvl w:val="0"/>
          <w:numId w:val="14"/>
        </w:numPr>
        <w:suppressAutoHyphens/>
        <w:ind w:left="927"/>
        <w:contextualSpacing/>
        <w:jc w:val="both"/>
        <w:rPr>
          <w:rFonts w:cs="Arial"/>
        </w:rPr>
      </w:pPr>
      <w:r w:rsidRPr="006161EE">
        <w:rPr>
          <w:rFonts w:cs="Arial"/>
        </w:rPr>
        <w:t>Air Quality and Noise Assessment - Proposed Liquid Treatment Facility, Wetherill Park, prepared by Air Noise Environment Pty Ltd, dated 24 June 2020</w:t>
      </w:r>
    </w:p>
    <w:p w:rsidR="00B302F3" w:rsidRPr="006161EE" w:rsidRDefault="00B302F3" w:rsidP="00B302F3">
      <w:pPr>
        <w:pStyle w:val="ListParagraph"/>
        <w:ind w:left="927"/>
        <w:rPr>
          <w:rFonts w:cs="Arial"/>
        </w:rPr>
      </w:pPr>
    </w:p>
    <w:p w:rsidR="00B302F3" w:rsidRPr="006161EE" w:rsidRDefault="00B302F3" w:rsidP="00B302F3">
      <w:pPr>
        <w:pStyle w:val="ListParagraph"/>
        <w:numPr>
          <w:ilvl w:val="0"/>
          <w:numId w:val="14"/>
        </w:numPr>
        <w:suppressAutoHyphens/>
        <w:ind w:left="927"/>
        <w:contextualSpacing/>
        <w:jc w:val="both"/>
        <w:rPr>
          <w:rFonts w:cs="Arial"/>
        </w:rPr>
      </w:pPr>
      <w:r w:rsidRPr="006161EE">
        <w:rPr>
          <w:rFonts w:cs="Arial"/>
        </w:rPr>
        <w:t xml:space="preserve">Operational Environmental Management plan prepared by </w:t>
      </w:r>
      <w:proofErr w:type="spellStart"/>
      <w:r w:rsidRPr="006161EE">
        <w:rPr>
          <w:rFonts w:cs="Arial"/>
        </w:rPr>
        <w:t>Halgan</w:t>
      </w:r>
      <w:proofErr w:type="spellEnd"/>
      <w:r w:rsidRPr="006161EE">
        <w:rPr>
          <w:rFonts w:cs="Arial"/>
        </w:rPr>
        <w:t xml:space="preserve"> Pty Ltd dated 20/10/20</w:t>
      </w:r>
    </w:p>
    <w:p w:rsidR="00B302F3" w:rsidRPr="006161EE" w:rsidRDefault="00B302F3" w:rsidP="00B302F3">
      <w:pPr>
        <w:pStyle w:val="ListParagraph"/>
        <w:ind w:left="927"/>
        <w:rPr>
          <w:rFonts w:cs="Arial"/>
        </w:rPr>
      </w:pPr>
    </w:p>
    <w:p w:rsidR="00B302F3" w:rsidRPr="006161EE" w:rsidRDefault="00B302F3" w:rsidP="00B302F3">
      <w:pPr>
        <w:pStyle w:val="ListParagraph"/>
        <w:numPr>
          <w:ilvl w:val="0"/>
          <w:numId w:val="14"/>
        </w:numPr>
        <w:suppressAutoHyphens/>
        <w:ind w:left="927"/>
        <w:contextualSpacing/>
        <w:jc w:val="both"/>
        <w:rPr>
          <w:rFonts w:cs="Arial"/>
        </w:rPr>
      </w:pPr>
      <w:r w:rsidRPr="006161EE">
        <w:rPr>
          <w:rFonts w:cs="Arial"/>
        </w:rPr>
        <w:t>Pollution Incident Response Management Plan</w:t>
      </w:r>
    </w:p>
    <w:bookmarkEnd w:id="1"/>
    <w:p w:rsidR="005F3000" w:rsidRPr="005F3000" w:rsidRDefault="005F3000" w:rsidP="005F3000">
      <w:pPr>
        <w:rPr>
          <w:rFonts w:ascii="Arial" w:hAnsi="Arial" w:cs="Arial"/>
          <w:b/>
        </w:rPr>
      </w:pPr>
    </w:p>
    <w:p w:rsidR="005F3000" w:rsidRPr="005F3000" w:rsidRDefault="005F3000" w:rsidP="005F3000">
      <w:pPr>
        <w:jc w:val="both"/>
        <w:rPr>
          <w:rFonts w:ascii="Arial" w:hAnsi="Arial" w:cs="Arial"/>
          <w:b/>
        </w:rPr>
      </w:pPr>
      <w:r w:rsidRPr="005F3000">
        <w:rPr>
          <w:rFonts w:ascii="Arial" w:hAnsi="Arial" w:cs="Arial"/>
          <w:b/>
        </w:rPr>
        <w:t>GENERAL CONDITIONS</w:t>
      </w:r>
    </w:p>
    <w:p w:rsidR="005F3000" w:rsidRPr="005F3000" w:rsidRDefault="005F3000" w:rsidP="005F3000">
      <w:pPr>
        <w:jc w:val="both"/>
        <w:rPr>
          <w:rFonts w:ascii="Arial" w:hAnsi="Arial" w:cs="Arial"/>
          <w:b/>
        </w:rPr>
      </w:pPr>
    </w:p>
    <w:p w:rsidR="005F3000" w:rsidRPr="005F3000" w:rsidRDefault="005F3000" w:rsidP="005F3000">
      <w:pPr>
        <w:pStyle w:val="BodyText3"/>
        <w:jc w:val="both"/>
      </w:pPr>
      <w:r w:rsidRPr="005F3000">
        <w:t>The following conditions have been applied to ensure that the use of the land and/or building is carried out in such a manner that is consistent with the aims and objectives of the planning instrument affecting the land.  A Principal Certifier can either be Fairfield City Council or an accredited certifier.</w:t>
      </w:r>
    </w:p>
    <w:p w:rsidR="005F3000" w:rsidRPr="005F3000" w:rsidRDefault="005F3000" w:rsidP="005F3000">
      <w:pPr>
        <w:rPr>
          <w:rFonts w:ascii="Arial" w:hAnsi="Arial" w:cs="Arial"/>
          <w:b/>
        </w:rPr>
      </w:pPr>
    </w:p>
    <w:p w:rsidR="005F3000" w:rsidRPr="005F3000" w:rsidRDefault="005F3000" w:rsidP="005F3000">
      <w:pPr>
        <w:ind w:left="576" w:hanging="576"/>
        <w:jc w:val="both"/>
        <w:rPr>
          <w:rFonts w:ascii="Arial" w:hAnsi="Arial" w:cs="Arial"/>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27</w:t>
      </w:r>
      <w:r w:rsidRPr="005F3000">
        <w:rPr>
          <w:rFonts w:ascii="Arial" w:hAnsi="Arial" w:cs="Arial"/>
        </w:rPr>
        <w:fldChar w:fldCharType="end"/>
      </w:r>
      <w:r w:rsidRPr="005F3000">
        <w:rPr>
          <w:rFonts w:ascii="Arial" w:hAnsi="Arial" w:cs="Arial"/>
          <w:b/>
        </w:rPr>
        <w:t>.</w:t>
      </w:r>
      <w:r w:rsidRPr="005F3000">
        <w:rPr>
          <w:rFonts w:ascii="Arial" w:hAnsi="Arial" w:cs="Arial"/>
          <w:b/>
        </w:rPr>
        <w:tab/>
        <w:t>Compliance with the Building Code of Australia</w:t>
      </w:r>
    </w:p>
    <w:p w:rsidR="005F3000" w:rsidRPr="005F3000" w:rsidRDefault="005F3000" w:rsidP="005F3000">
      <w:pPr>
        <w:ind w:left="576"/>
        <w:jc w:val="both"/>
        <w:rPr>
          <w:rFonts w:ascii="Arial" w:hAnsi="Arial" w:cs="Arial"/>
        </w:rPr>
      </w:pPr>
    </w:p>
    <w:p w:rsidR="005F3000" w:rsidRPr="005F3000" w:rsidRDefault="005F3000" w:rsidP="005F3000">
      <w:pPr>
        <w:ind w:left="567"/>
        <w:jc w:val="both"/>
        <w:rPr>
          <w:rFonts w:ascii="Arial" w:hAnsi="Arial" w:cs="Arial"/>
        </w:rPr>
      </w:pPr>
      <w:r w:rsidRPr="005F3000">
        <w:rPr>
          <w:rFonts w:ascii="Arial" w:hAnsi="Arial" w:cs="Arial"/>
        </w:rPr>
        <w:fldChar w:fldCharType="begin"/>
      </w:r>
      <w:r w:rsidRPr="005F3000">
        <w:rPr>
          <w:rFonts w:ascii="Arial" w:hAnsi="Arial" w:cs="Arial"/>
        </w:rPr>
        <w:instrText xml:space="preserve"> SEQ L1 \r0 \h </w:instrText>
      </w:r>
      <w:r w:rsidRPr="005F3000">
        <w:rPr>
          <w:rFonts w:ascii="Arial" w:hAnsi="Arial" w:cs="Arial"/>
        </w:rPr>
        <w:fldChar w:fldCharType="end"/>
      </w:r>
      <w:r w:rsidRPr="005F3000">
        <w:rPr>
          <w:rFonts w:ascii="Arial" w:hAnsi="Arial" w:cs="Arial"/>
        </w:rPr>
        <w:fldChar w:fldCharType="begin"/>
      </w:r>
      <w:r w:rsidRPr="005F3000">
        <w:rPr>
          <w:rFonts w:ascii="Arial" w:hAnsi="Arial" w:cs="Arial"/>
        </w:rPr>
        <w:instrText xml:space="preserve"> SEQ L2 \r0 \h </w:instrText>
      </w:r>
      <w:r w:rsidRPr="005F3000">
        <w:rPr>
          <w:rFonts w:ascii="Arial" w:hAnsi="Arial" w:cs="Arial"/>
        </w:rPr>
        <w:fldChar w:fldCharType="end"/>
      </w:r>
      <w:r w:rsidRPr="005F3000">
        <w:rPr>
          <w:rFonts w:ascii="Arial" w:hAnsi="Arial" w:cs="Arial"/>
        </w:rPr>
        <w:t>All building work must be carried out in accordance with the provisions of the Building Code of Australia.  Compliance with the performance requirements can only be achieved by:</w:t>
      </w:r>
    </w:p>
    <w:p w:rsidR="005F3000" w:rsidRPr="005F3000" w:rsidRDefault="005F3000" w:rsidP="005F3000">
      <w:pPr>
        <w:ind w:left="1122" w:hanging="546"/>
        <w:jc w:val="both"/>
        <w:rPr>
          <w:rFonts w:ascii="Arial" w:hAnsi="Arial" w:cs="Arial"/>
        </w:rPr>
      </w:pPr>
    </w:p>
    <w:p w:rsidR="005F3000" w:rsidRPr="005F3000" w:rsidRDefault="005F3000" w:rsidP="005F3000">
      <w:pPr>
        <w:ind w:left="993" w:hanging="426"/>
        <w:jc w:val="both"/>
        <w:rPr>
          <w:rFonts w:ascii="Arial" w:hAnsi="Arial" w:cs="Arial"/>
        </w:rPr>
      </w:pPr>
      <w:r w:rsidRPr="005F3000">
        <w:rPr>
          <w:rFonts w:ascii="Arial" w:hAnsi="Arial" w:cs="Arial"/>
        </w:rPr>
        <w:fldChar w:fldCharType="begin"/>
      </w:r>
      <w:r w:rsidRPr="005F3000">
        <w:rPr>
          <w:rFonts w:ascii="Arial" w:hAnsi="Arial" w:cs="Arial"/>
        </w:rPr>
        <w:instrText xml:space="preserve"> SEQ L1 \* alphabetic \n </w:instrText>
      </w:r>
      <w:r w:rsidRPr="005F3000">
        <w:rPr>
          <w:rFonts w:ascii="Arial" w:hAnsi="Arial" w:cs="Arial"/>
        </w:rPr>
        <w:fldChar w:fldCharType="separate"/>
      </w:r>
      <w:r w:rsidR="005D495C">
        <w:rPr>
          <w:rFonts w:ascii="Arial" w:hAnsi="Arial" w:cs="Arial"/>
          <w:noProof/>
        </w:rPr>
        <w:t>a</w:t>
      </w:r>
      <w:r w:rsidRPr="005F3000">
        <w:rPr>
          <w:rFonts w:ascii="Arial" w:hAnsi="Arial" w:cs="Arial"/>
        </w:rPr>
        <w:fldChar w:fldCharType="end"/>
      </w:r>
      <w:r w:rsidRPr="005F3000">
        <w:rPr>
          <w:rFonts w:ascii="Arial" w:hAnsi="Arial" w:cs="Arial"/>
        </w:rPr>
        <w:t>.</w:t>
      </w:r>
      <w:r w:rsidRPr="005F3000">
        <w:rPr>
          <w:rFonts w:ascii="Arial" w:hAnsi="Arial" w:cs="Arial"/>
        </w:rPr>
        <w:tab/>
        <w:t>complying with the deemed-to-satisfy provisions; or</w:t>
      </w:r>
    </w:p>
    <w:p w:rsidR="005F3000" w:rsidRPr="005F3000" w:rsidRDefault="005F3000" w:rsidP="005F3000">
      <w:pPr>
        <w:ind w:left="993" w:hanging="426"/>
        <w:jc w:val="both"/>
        <w:rPr>
          <w:rFonts w:ascii="Arial" w:hAnsi="Arial" w:cs="Arial"/>
        </w:rPr>
      </w:pPr>
      <w:r w:rsidRPr="005F3000">
        <w:rPr>
          <w:rFonts w:ascii="Arial" w:hAnsi="Arial" w:cs="Arial"/>
        </w:rPr>
        <w:fldChar w:fldCharType="begin"/>
      </w:r>
      <w:r w:rsidRPr="005F3000">
        <w:rPr>
          <w:rFonts w:ascii="Arial" w:hAnsi="Arial" w:cs="Arial"/>
        </w:rPr>
        <w:instrText xml:space="preserve"> SEQ L1 \* alphabetic \n </w:instrText>
      </w:r>
      <w:r w:rsidRPr="005F3000">
        <w:rPr>
          <w:rFonts w:ascii="Arial" w:hAnsi="Arial" w:cs="Arial"/>
        </w:rPr>
        <w:fldChar w:fldCharType="separate"/>
      </w:r>
      <w:r w:rsidR="005D495C">
        <w:rPr>
          <w:rFonts w:ascii="Arial" w:hAnsi="Arial" w:cs="Arial"/>
          <w:noProof/>
        </w:rPr>
        <w:t>b</w:t>
      </w:r>
      <w:r w:rsidRPr="005F3000">
        <w:rPr>
          <w:rFonts w:ascii="Arial" w:hAnsi="Arial" w:cs="Arial"/>
        </w:rPr>
        <w:fldChar w:fldCharType="end"/>
      </w:r>
      <w:r w:rsidRPr="005F3000">
        <w:rPr>
          <w:rFonts w:ascii="Arial" w:hAnsi="Arial" w:cs="Arial"/>
        </w:rPr>
        <w:t>.</w:t>
      </w:r>
      <w:r w:rsidRPr="005F3000">
        <w:rPr>
          <w:rFonts w:ascii="Arial" w:hAnsi="Arial" w:cs="Arial"/>
        </w:rPr>
        <w:tab/>
        <w:t>formulating an alternative solution which:</w:t>
      </w:r>
    </w:p>
    <w:p w:rsidR="005F3000" w:rsidRPr="005F3000" w:rsidRDefault="005F3000" w:rsidP="005F3000">
      <w:pPr>
        <w:tabs>
          <w:tab w:val="left" w:pos="1276"/>
        </w:tabs>
        <w:ind w:left="993"/>
        <w:jc w:val="both"/>
        <w:rPr>
          <w:rFonts w:ascii="Arial" w:hAnsi="Arial" w:cs="Arial"/>
        </w:rPr>
      </w:pPr>
      <w:r w:rsidRPr="005F3000">
        <w:rPr>
          <w:rFonts w:ascii="Arial" w:hAnsi="Arial" w:cs="Arial"/>
        </w:rPr>
        <w:fldChar w:fldCharType="begin"/>
      </w:r>
      <w:r w:rsidRPr="005F3000">
        <w:rPr>
          <w:rFonts w:ascii="Arial" w:hAnsi="Arial" w:cs="Arial"/>
        </w:rPr>
        <w:instrText xml:space="preserve"> SEQ L2 \* roman \n </w:instrText>
      </w:r>
      <w:r w:rsidRPr="005F3000">
        <w:rPr>
          <w:rFonts w:ascii="Arial" w:hAnsi="Arial" w:cs="Arial"/>
        </w:rPr>
        <w:fldChar w:fldCharType="separate"/>
      </w:r>
      <w:r w:rsidR="005D495C">
        <w:rPr>
          <w:rFonts w:ascii="Arial" w:hAnsi="Arial" w:cs="Arial"/>
          <w:noProof/>
        </w:rPr>
        <w:t>i</w:t>
      </w:r>
      <w:r w:rsidRPr="005F3000">
        <w:rPr>
          <w:rFonts w:ascii="Arial" w:hAnsi="Arial" w:cs="Arial"/>
        </w:rPr>
        <w:fldChar w:fldCharType="end"/>
      </w:r>
      <w:r w:rsidRPr="005F3000">
        <w:rPr>
          <w:rFonts w:ascii="Arial" w:hAnsi="Arial" w:cs="Arial"/>
        </w:rPr>
        <w:t>.</w:t>
      </w:r>
      <w:r w:rsidRPr="005F3000">
        <w:rPr>
          <w:rFonts w:ascii="Arial" w:hAnsi="Arial" w:cs="Arial"/>
        </w:rPr>
        <w:tab/>
        <w:t>complies with the performance requirements; or</w:t>
      </w:r>
    </w:p>
    <w:p w:rsidR="005F3000" w:rsidRPr="005F3000" w:rsidRDefault="005F3000" w:rsidP="005F3000">
      <w:pPr>
        <w:tabs>
          <w:tab w:val="left" w:pos="1276"/>
        </w:tabs>
        <w:ind w:left="993"/>
        <w:jc w:val="both"/>
        <w:rPr>
          <w:rFonts w:ascii="Arial" w:hAnsi="Arial" w:cs="Arial"/>
        </w:rPr>
      </w:pPr>
      <w:r w:rsidRPr="005F3000">
        <w:rPr>
          <w:rFonts w:ascii="Arial" w:hAnsi="Arial" w:cs="Arial"/>
        </w:rPr>
        <w:lastRenderedPageBreak/>
        <w:fldChar w:fldCharType="begin"/>
      </w:r>
      <w:r w:rsidRPr="005F3000">
        <w:rPr>
          <w:rFonts w:ascii="Arial" w:hAnsi="Arial" w:cs="Arial"/>
        </w:rPr>
        <w:instrText xml:space="preserve"> SEQ L2 \* roman \n </w:instrText>
      </w:r>
      <w:r w:rsidRPr="005F3000">
        <w:rPr>
          <w:rFonts w:ascii="Arial" w:hAnsi="Arial" w:cs="Arial"/>
        </w:rPr>
        <w:fldChar w:fldCharType="separate"/>
      </w:r>
      <w:r w:rsidR="005D495C">
        <w:rPr>
          <w:rFonts w:ascii="Arial" w:hAnsi="Arial" w:cs="Arial"/>
          <w:noProof/>
        </w:rPr>
        <w:t>ii</w:t>
      </w:r>
      <w:r w:rsidRPr="005F3000">
        <w:rPr>
          <w:rFonts w:ascii="Arial" w:hAnsi="Arial" w:cs="Arial"/>
        </w:rPr>
        <w:fldChar w:fldCharType="end"/>
      </w:r>
      <w:r w:rsidRPr="005F3000">
        <w:rPr>
          <w:rFonts w:ascii="Arial" w:hAnsi="Arial" w:cs="Arial"/>
        </w:rPr>
        <w:t>.</w:t>
      </w:r>
      <w:r w:rsidRPr="005F3000">
        <w:rPr>
          <w:rFonts w:ascii="Arial" w:hAnsi="Arial" w:cs="Arial"/>
        </w:rPr>
        <w:tab/>
        <w:t>is shown to be at least equivalent to the deemed-to-satisfy provisions; or</w:t>
      </w:r>
    </w:p>
    <w:p w:rsidR="005F3000" w:rsidRPr="005F3000" w:rsidRDefault="005F3000" w:rsidP="005F3000">
      <w:pPr>
        <w:ind w:left="993" w:hanging="426"/>
        <w:jc w:val="both"/>
        <w:rPr>
          <w:rFonts w:ascii="Arial" w:hAnsi="Arial" w:cs="Arial"/>
        </w:rPr>
      </w:pPr>
      <w:r w:rsidRPr="005F3000">
        <w:rPr>
          <w:rFonts w:ascii="Arial" w:hAnsi="Arial" w:cs="Arial"/>
        </w:rPr>
        <w:fldChar w:fldCharType="begin"/>
      </w:r>
      <w:r w:rsidRPr="005F3000">
        <w:rPr>
          <w:rFonts w:ascii="Arial" w:hAnsi="Arial" w:cs="Arial"/>
        </w:rPr>
        <w:instrText xml:space="preserve"> SEQ L1 \* alphabetic \n </w:instrText>
      </w:r>
      <w:r w:rsidRPr="005F3000">
        <w:rPr>
          <w:rFonts w:ascii="Arial" w:hAnsi="Arial" w:cs="Arial"/>
        </w:rPr>
        <w:fldChar w:fldCharType="separate"/>
      </w:r>
      <w:r w:rsidR="005D495C">
        <w:rPr>
          <w:rFonts w:ascii="Arial" w:hAnsi="Arial" w:cs="Arial"/>
          <w:noProof/>
        </w:rPr>
        <w:t>c</w:t>
      </w:r>
      <w:r w:rsidRPr="005F3000">
        <w:rPr>
          <w:rFonts w:ascii="Arial" w:hAnsi="Arial" w:cs="Arial"/>
        </w:rPr>
        <w:fldChar w:fldCharType="end"/>
      </w:r>
      <w:r w:rsidRPr="005F3000">
        <w:rPr>
          <w:rFonts w:ascii="Arial" w:hAnsi="Arial" w:cs="Arial"/>
        </w:rPr>
        <w:t>.</w:t>
      </w:r>
      <w:r w:rsidRPr="005F3000">
        <w:rPr>
          <w:rFonts w:ascii="Arial" w:hAnsi="Arial" w:cs="Arial"/>
        </w:rPr>
        <w:tab/>
        <w:t>a combination of (a) and (b).</w:t>
      </w:r>
    </w:p>
    <w:p w:rsidR="005F3000" w:rsidRPr="005F3000" w:rsidRDefault="005F3000" w:rsidP="005F3000">
      <w:pPr>
        <w:rPr>
          <w:rFonts w:ascii="Arial" w:hAnsi="Arial" w:cs="Arial"/>
          <w:b/>
        </w:rPr>
      </w:pPr>
    </w:p>
    <w:p w:rsidR="005F3000" w:rsidRPr="005F3000" w:rsidRDefault="005F3000" w:rsidP="005F3000">
      <w:pPr>
        <w:ind w:left="567" w:hanging="567"/>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28</w:t>
      </w:r>
      <w:r w:rsidRPr="005F3000">
        <w:rPr>
          <w:rFonts w:ascii="Arial" w:hAnsi="Arial" w:cs="Arial"/>
        </w:rPr>
        <w:fldChar w:fldCharType="end"/>
      </w:r>
      <w:r w:rsidRPr="005F3000">
        <w:rPr>
          <w:rFonts w:ascii="Arial" w:hAnsi="Arial" w:cs="Arial"/>
          <w:b/>
        </w:rPr>
        <w:t>.</w:t>
      </w:r>
      <w:r w:rsidRPr="005F3000">
        <w:rPr>
          <w:rFonts w:ascii="Arial" w:hAnsi="Arial" w:cs="Arial"/>
          <w:b/>
        </w:rPr>
        <w:tab/>
        <w:t xml:space="preserve">Administration Fee for the </w:t>
      </w:r>
      <w:proofErr w:type="spellStart"/>
      <w:r w:rsidRPr="005F3000">
        <w:rPr>
          <w:rFonts w:ascii="Arial" w:hAnsi="Arial" w:cs="Arial"/>
          <w:b/>
        </w:rPr>
        <w:t>Lodgement</w:t>
      </w:r>
      <w:proofErr w:type="spellEnd"/>
      <w:r w:rsidRPr="005F3000">
        <w:rPr>
          <w:rFonts w:ascii="Arial" w:hAnsi="Arial" w:cs="Arial"/>
          <w:b/>
        </w:rPr>
        <w:t xml:space="preserve"> of Certificates</w:t>
      </w:r>
    </w:p>
    <w:p w:rsidR="005F3000" w:rsidRPr="005F3000" w:rsidRDefault="005F3000" w:rsidP="005F3000">
      <w:pPr>
        <w:jc w:val="both"/>
        <w:rPr>
          <w:rFonts w:ascii="Arial" w:hAnsi="Arial" w:cs="Arial"/>
          <w:b/>
        </w:rPr>
      </w:pPr>
    </w:p>
    <w:p w:rsidR="005F3000" w:rsidRPr="005F3000" w:rsidRDefault="005F3000" w:rsidP="005F3000">
      <w:pPr>
        <w:ind w:left="567"/>
        <w:jc w:val="both"/>
        <w:rPr>
          <w:rFonts w:ascii="Arial" w:hAnsi="Arial" w:cs="Arial"/>
          <w:bCs/>
        </w:rPr>
      </w:pPr>
      <w:r w:rsidRPr="005F3000">
        <w:rPr>
          <w:rFonts w:ascii="Arial" w:hAnsi="Arial" w:cs="Arial"/>
          <w:bCs/>
        </w:rPr>
        <w:t xml:space="preserve">Where a Principal Certifier has been appointed other than Council, an administration fee is charged by Council for the </w:t>
      </w:r>
      <w:proofErr w:type="spellStart"/>
      <w:r w:rsidRPr="005F3000">
        <w:rPr>
          <w:rFonts w:ascii="Arial" w:hAnsi="Arial" w:cs="Arial"/>
          <w:bCs/>
        </w:rPr>
        <w:t>lodgement</w:t>
      </w:r>
      <w:proofErr w:type="spellEnd"/>
      <w:r w:rsidRPr="005F3000">
        <w:rPr>
          <w:rFonts w:ascii="Arial" w:hAnsi="Arial" w:cs="Arial"/>
          <w:bCs/>
        </w:rPr>
        <w:t xml:space="preserve"> of Construction Certificates and Occupation Certificates.</w:t>
      </w:r>
    </w:p>
    <w:p w:rsidR="005F3000" w:rsidRPr="005F3000" w:rsidRDefault="005F3000" w:rsidP="005F3000">
      <w:pPr>
        <w:rPr>
          <w:rFonts w:ascii="Arial" w:hAnsi="Arial" w:cs="Arial"/>
          <w:b/>
        </w:rPr>
      </w:pPr>
    </w:p>
    <w:p w:rsidR="005F3000" w:rsidRPr="005F3000" w:rsidRDefault="005F3000" w:rsidP="005F3000">
      <w:pPr>
        <w:tabs>
          <w:tab w:val="left" w:pos="567"/>
        </w:tabs>
        <w:ind w:left="567" w:hanging="567"/>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29</w:t>
      </w:r>
      <w:r w:rsidRPr="005F3000">
        <w:rPr>
          <w:rFonts w:ascii="Arial" w:hAnsi="Arial" w:cs="Arial"/>
        </w:rPr>
        <w:fldChar w:fldCharType="end"/>
      </w:r>
      <w:r w:rsidRPr="005F3000">
        <w:rPr>
          <w:rFonts w:ascii="Arial" w:hAnsi="Arial" w:cs="Arial"/>
          <w:b/>
        </w:rPr>
        <w:t>.</w:t>
      </w:r>
      <w:r w:rsidRPr="005F3000">
        <w:rPr>
          <w:rFonts w:ascii="Arial" w:hAnsi="Arial" w:cs="Arial"/>
          <w:b/>
        </w:rPr>
        <w:tab/>
        <w:t>Demolition, Building and other Works</w:t>
      </w:r>
    </w:p>
    <w:p w:rsidR="005F3000" w:rsidRPr="005F3000" w:rsidRDefault="005F3000" w:rsidP="005F3000">
      <w:pPr>
        <w:tabs>
          <w:tab w:val="left" w:pos="1160"/>
        </w:tabs>
        <w:ind w:left="720"/>
        <w:jc w:val="both"/>
        <w:rPr>
          <w:rFonts w:ascii="Arial" w:hAnsi="Arial" w:cs="Arial"/>
          <w:iCs/>
        </w:rPr>
      </w:pPr>
    </w:p>
    <w:p w:rsidR="005F3000" w:rsidRPr="005F3000" w:rsidRDefault="005F3000" w:rsidP="005F3000">
      <w:pPr>
        <w:tabs>
          <w:tab w:val="left" w:pos="1160"/>
        </w:tabs>
        <w:ind w:left="567"/>
        <w:jc w:val="both"/>
        <w:rPr>
          <w:rFonts w:ascii="Arial" w:hAnsi="Arial" w:cs="Arial"/>
          <w:iCs/>
        </w:rPr>
      </w:pPr>
      <w:r w:rsidRPr="005F3000">
        <w:rPr>
          <w:rFonts w:ascii="Arial" w:hAnsi="Arial" w:cs="Arial"/>
          <w:iCs/>
        </w:rPr>
        <w:t>When demolition, building and other works are being undertaken on site:</w:t>
      </w:r>
    </w:p>
    <w:p w:rsidR="005F3000" w:rsidRPr="005F3000" w:rsidRDefault="005F3000" w:rsidP="005F3000">
      <w:pPr>
        <w:tabs>
          <w:tab w:val="left" w:pos="1160"/>
        </w:tabs>
        <w:ind w:left="567"/>
        <w:jc w:val="both"/>
        <w:rPr>
          <w:rFonts w:ascii="Arial" w:hAnsi="Arial" w:cs="Arial"/>
          <w:iCs/>
        </w:rPr>
      </w:pPr>
    </w:p>
    <w:p w:rsidR="005F3000" w:rsidRPr="005F3000" w:rsidRDefault="005F3000" w:rsidP="005F3000">
      <w:pPr>
        <w:tabs>
          <w:tab w:val="left" w:pos="1160"/>
        </w:tabs>
        <w:ind w:left="1134" w:hanging="567"/>
        <w:jc w:val="both"/>
        <w:rPr>
          <w:rFonts w:ascii="Arial" w:hAnsi="Arial" w:cs="Arial"/>
          <w:iCs/>
        </w:rPr>
      </w:pPr>
      <w:r w:rsidRPr="005F3000">
        <w:rPr>
          <w:rFonts w:ascii="Arial" w:hAnsi="Arial" w:cs="Arial"/>
          <w:iCs/>
        </w:rPr>
        <w:t xml:space="preserve">a. </w:t>
      </w:r>
      <w:r w:rsidRPr="005F3000">
        <w:rPr>
          <w:rFonts w:ascii="Arial" w:hAnsi="Arial" w:cs="Arial"/>
          <w:iCs/>
        </w:rPr>
        <w:tab/>
        <w:t>A trade waste service must be provided so as to ensure that all debris and waste material is removed from the site; and</w:t>
      </w:r>
    </w:p>
    <w:p w:rsidR="005F3000" w:rsidRPr="005F3000" w:rsidRDefault="005F3000" w:rsidP="005F3000">
      <w:pPr>
        <w:tabs>
          <w:tab w:val="left" w:pos="1160"/>
        </w:tabs>
        <w:ind w:left="567"/>
        <w:jc w:val="both"/>
        <w:rPr>
          <w:rFonts w:ascii="Arial" w:hAnsi="Arial" w:cs="Arial"/>
          <w:iCs/>
        </w:rPr>
      </w:pPr>
    </w:p>
    <w:p w:rsidR="005F3000" w:rsidRPr="005F3000" w:rsidRDefault="005F3000" w:rsidP="005F3000">
      <w:pPr>
        <w:tabs>
          <w:tab w:val="left" w:pos="1160"/>
        </w:tabs>
        <w:ind w:left="1134" w:hanging="567"/>
        <w:jc w:val="both"/>
        <w:rPr>
          <w:rFonts w:ascii="Arial" w:hAnsi="Arial" w:cs="Arial"/>
          <w:iCs/>
        </w:rPr>
      </w:pPr>
      <w:r w:rsidRPr="005F3000">
        <w:rPr>
          <w:rFonts w:ascii="Arial" w:hAnsi="Arial" w:cs="Arial"/>
          <w:iCs/>
        </w:rPr>
        <w:t xml:space="preserve">b. </w:t>
      </w:r>
      <w:r w:rsidRPr="005F3000">
        <w:rPr>
          <w:rFonts w:ascii="Arial" w:hAnsi="Arial" w:cs="Arial"/>
          <w:iCs/>
        </w:rPr>
        <w:tab/>
        <w:t>Plant equipment, fencing or other materials of any kind must not be placed or stored upon any public footpath or roadway; and</w:t>
      </w:r>
    </w:p>
    <w:p w:rsidR="005F3000" w:rsidRPr="005F3000" w:rsidRDefault="005F3000" w:rsidP="005F3000">
      <w:pPr>
        <w:tabs>
          <w:tab w:val="left" w:pos="1160"/>
        </w:tabs>
        <w:ind w:left="567"/>
        <w:jc w:val="both"/>
        <w:rPr>
          <w:rFonts w:ascii="Arial" w:hAnsi="Arial" w:cs="Arial"/>
          <w:iCs/>
        </w:rPr>
      </w:pPr>
    </w:p>
    <w:p w:rsidR="005F3000" w:rsidRPr="005F3000" w:rsidRDefault="005F3000" w:rsidP="005F3000">
      <w:pPr>
        <w:tabs>
          <w:tab w:val="left" w:pos="1134"/>
          <w:tab w:val="left" w:pos="1160"/>
        </w:tabs>
        <w:ind w:left="567"/>
        <w:jc w:val="both"/>
        <w:rPr>
          <w:rFonts w:ascii="Arial" w:hAnsi="Arial" w:cs="Arial"/>
          <w:iCs/>
        </w:rPr>
      </w:pPr>
      <w:r w:rsidRPr="005F3000">
        <w:rPr>
          <w:rFonts w:ascii="Arial" w:hAnsi="Arial" w:cs="Arial"/>
          <w:iCs/>
        </w:rPr>
        <w:t>c.</w:t>
      </w:r>
      <w:r w:rsidRPr="005F3000">
        <w:rPr>
          <w:rFonts w:ascii="Arial" w:hAnsi="Arial" w:cs="Arial"/>
          <w:iCs/>
        </w:rPr>
        <w:tab/>
        <w:t>Such works must only be carried out within the following hours:</w:t>
      </w:r>
    </w:p>
    <w:p w:rsidR="005F3000" w:rsidRPr="005F3000" w:rsidRDefault="005F3000" w:rsidP="005F3000">
      <w:pPr>
        <w:tabs>
          <w:tab w:val="left" w:pos="1160"/>
        </w:tabs>
        <w:ind w:left="1134"/>
        <w:jc w:val="both"/>
        <w:rPr>
          <w:rFonts w:ascii="Arial" w:hAnsi="Arial" w:cs="Arial"/>
        </w:rPr>
      </w:pPr>
    </w:p>
    <w:p w:rsidR="005F3000" w:rsidRPr="005F3000" w:rsidRDefault="005F3000" w:rsidP="005F3000">
      <w:pPr>
        <w:tabs>
          <w:tab w:val="left" w:pos="1160"/>
        </w:tabs>
        <w:ind w:left="1134"/>
        <w:jc w:val="both"/>
        <w:rPr>
          <w:rFonts w:ascii="Arial" w:hAnsi="Arial" w:cs="Arial"/>
        </w:rPr>
      </w:pPr>
      <w:r w:rsidRPr="005F3000">
        <w:rPr>
          <w:rFonts w:ascii="Arial" w:hAnsi="Arial" w:cs="Arial"/>
        </w:rPr>
        <w:t>Monday - Friday between the hours of 7:00am to 6:00pm and Saturday between 8:00am and 5:00pm.  No work may be carried out on Sundays or public holidays.</w:t>
      </w:r>
    </w:p>
    <w:p w:rsidR="005F3000" w:rsidRPr="005F3000" w:rsidRDefault="005F3000" w:rsidP="005F3000">
      <w:pPr>
        <w:tabs>
          <w:tab w:val="left" w:pos="1160"/>
          <w:tab w:val="left" w:pos="2268"/>
        </w:tabs>
        <w:ind w:left="567"/>
        <w:jc w:val="both"/>
        <w:rPr>
          <w:rFonts w:ascii="Arial" w:hAnsi="Arial" w:cs="Arial"/>
        </w:rPr>
      </w:pPr>
    </w:p>
    <w:p w:rsidR="005F3000" w:rsidRPr="005F3000" w:rsidRDefault="005F3000" w:rsidP="005F3000">
      <w:pPr>
        <w:tabs>
          <w:tab w:val="left" w:pos="1160"/>
          <w:tab w:val="left" w:pos="1418"/>
        </w:tabs>
        <w:ind w:left="1418" w:hanging="851"/>
        <w:jc w:val="both"/>
        <w:rPr>
          <w:rFonts w:ascii="Arial" w:hAnsi="Arial" w:cs="Arial"/>
        </w:rPr>
      </w:pPr>
      <w:r w:rsidRPr="005F3000">
        <w:rPr>
          <w:rFonts w:ascii="Arial" w:hAnsi="Arial" w:cs="Arial"/>
          <w:b/>
        </w:rPr>
        <w:t>Note:</w:t>
      </w:r>
      <w:r w:rsidRPr="005F3000">
        <w:rPr>
          <w:rFonts w:ascii="Arial" w:hAnsi="Arial" w:cs="Arial"/>
          <w:b/>
        </w:rPr>
        <w:tab/>
      </w:r>
      <w:r w:rsidRPr="005F3000">
        <w:rPr>
          <w:rFonts w:ascii="Arial" w:hAnsi="Arial" w:cs="Arial"/>
          <w:i/>
        </w:rPr>
        <w:t>Council may issue a penalty infringement notice for the amount imposed under the Environmental Planning and Assessment Act 1979, for any non-compliance with this Development Consent.</w:t>
      </w:r>
    </w:p>
    <w:p w:rsidR="005F3000" w:rsidRPr="005F3000" w:rsidRDefault="005F3000" w:rsidP="005F3000">
      <w:pPr>
        <w:rPr>
          <w:rFonts w:ascii="Arial" w:hAnsi="Arial" w:cs="Arial"/>
          <w:b/>
        </w:rPr>
      </w:pPr>
    </w:p>
    <w:p w:rsidR="005F3000" w:rsidRPr="005F3000" w:rsidRDefault="005F3000" w:rsidP="005F3000">
      <w:pPr>
        <w:ind w:left="567" w:hanging="567"/>
        <w:jc w:val="both"/>
        <w:rPr>
          <w:rFonts w:ascii="Arial" w:hAnsi="Arial" w:cs="Arial"/>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30</w:t>
      </w:r>
      <w:r w:rsidRPr="005F3000">
        <w:rPr>
          <w:rFonts w:ascii="Arial" w:hAnsi="Arial" w:cs="Arial"/>
        </w:rPr>
        <w:fldChar w:fldCharType="end"/>
      </w:r>
      <w:r w:rsidRPr="005F3000">
        <w:rPr>
          <w:rFonts w:ascii="Arial" w:hAnsi="Arial" w:cs="Arial"/>
          <w:b/>
        </w:rPr>
        <w:t>.</w:t>
      </w:r>
      <w:r w:rsidRPr="005F3000">
        <w:rPr>
          <w:rFonts w:ascii="Arial" w:hAnsi="Arial" w:cs="Arial"/>
          <w:b/>
        </w:rPr>
        <w:tab/>
        <w:t>Hoarding / Fencing</w:t>
      </w:r>
    </w:p>
    <w:p w:rsidR="005F3000" w:rsidRPr="005F3000" w:rsidRDefault="005F3000" w:rsidP="005F3000">
      <w:pPr>
        <w:jc w:val="both"/>
        <w:rPr>
          <w:rFonts w:ascii="Arial" w:hAnsi="Arial" w:cs="Arial"/>
        </w:rPr>
      </w:pPr>
    </w:p>
    <w:p w:rsidR="005F3000" w:rsidRPr="005F3000" w:rsidRDefault="005F3000" w:rsidP="005F3000">
      <w:pPr>
        <w:ind w:left="567"/>
        <w:jc w:val="both"/>
        <w:rPr>
          <w:rFonts w:ascii="Arial" w:hAnsi="Arial" w:cs="Arial"/>
        </w:rPr>
      </w:pPr>
      <w:r w:rsidRPr="005F3000">
        <w:rPr>
          <w:rFonts w:ascii="Arial" w:hAnsi="Arial" w:cs="Arial"/>
        </w:rPr>
        <w:t>During construction, a hoarding or site safety fence must be erected between the work site and a public place if the work involved in the development is likely to cause pedestrian or vehicular traffic in a public place to be obstructed or rendered inconvenient, or if the building involves the enclosure of a public place.</w:t>
      </w:r>
    </w:p>
    <w:p w:rsidR="005F3000" w:rsidRPr="005F3000" w:rsidRDefault="005F3000" w:rsidP="005F3000">
      <w:pPr>
        <w:ind w:left="709"/>
        <w:jc w:val="both"/>
        <w:rPr>
          <w:rFonts w:ascii="Arial" w:hAnsi="Arial" w:cs="Arial"/>
        </w:rPr>
      </w:pPr>
    </w:p>
    <w:p w:rsidR="005F3000" w:rsidRPr="005F3000" w:rsidRDefault="005F3000" w:rsidP="005F3000">
      <w:pPr>
        <w:ind w:left="567"/>
        <w:jc w:val="both"/>
        <w:rPr>
          <w:rFonts w:ascii="Arial" w:hAnsi="Arial" w:cs="Arial"/>
        </w:rPr>
      </w:pPr>
      <w:r w:rsidRPr="005F3000">
        <w:rPr>
          <w:rFonts w:ascii="Arial" w:hAnsi="Arial" w:cs="Arial"/>
        </w:rPr>
        <w:t>If necessary, overhead protection is to be erected, sufficient to prevent any substance from, or in connection with, the work falling into the public place.</w:t>
      </w:r>
    </w:p>
    <w:p w:rsidR="005F3000" w:rsidRPr="005F3000" w:rsidRDefault="005F3000" w:rsidP="005F3000">
      <w:pPr>
        <w:ind w:left="709"/>
        <w:jc w:val="both"/>
        <w:rPr>
          <w:rFonts w:ascii="Arial" w:hAnsi="Arial" w:cs="Arial"/>
        </w:rPr>
      </w:pPr>
    </w:p>
    <w:p w:rsidR="005F3000" w:rsidRPr="005F3000" w:rsidRDefault="005F3000" w:rsidP="005F3000">
      <w:pPr>
        <w:ind w:left="567"/>
        <w:jc w:val="both"/>
        <w:rPr>
          <w:rFonts w:ascii="Arial" w:hAnsi="Arial" w:cs="Arial"/>
          <w:b/>
        </w:rPr>
      </w:pPr>
      <w:r w:rsidRPr="005F3000">
        <w:rPr>
          <w:rFonts w:ascii="Arial" w:hAnsi="Arial" w:cs="Arial"/>
        </w:rPr>
        <w:t>The work site must be kept lit between sunset and sunrise if it is likely to be hazardous to persons in the public place.</w:t>
      </w:r>
    </w:p>
    <w:p w:rsidR="005F3000" w:rsidRPr="005F3000" w:rsidRDefault="005F3000" w:rsidP="005F3000">
      <w:pPr>
        <w:rPr>
          <w:rFonts w:ascii="Arial" w:hAnsi="Arial" w:cs="Arial"/>
          <w:b/>
        </w:rPr>
      </w:pPr>
    </w:p>
    <w:p w:rsidR="005F3000" w:rsidRPr="005F3000" w:rsidRDefault="005F3000" w:rsidP="005F3000">
      <w:pPr>
        <w:ind w:left="567" w:hanging="567"/>
        <w:jc w:val="both"/>
        <w:rPr>
          <w:rFonts w:ascii="Arial" w:hAnsi="Arial" w:cs="Arial"/>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31</w:t>
      </w:r>
      <w:r w:rsidRPr="005F3000">
        <w:rPr>
          <w:rFonts w:ascii="Arial" w:hAnsi="Arial" w:cs="Arial"/>
        </w:rPr>
        <w:fldChar w:fldCharType="end"/>
      </w:r>
      <w:r w:rsidRPr="005F3000">
        <w:rPr>
          <w:rFonts w:ascii="Arial" w:hAnsi="Arial" w:cs="Arial"/>
          <w:b/>
        </w:rPr>
        <w:t>.</w:t>
      </w:r>
      <w:r w:rsidRPr="005F3000">
        <w:rPr>
          <w:rFonts w:ascii="Arial" w:hAnsi="Arial" w:cs="Arial"/>
          <w:b/>
        </w:rPr>
        <w:tab/>
        <w:t>Critical Stage Inspections</w:t>
      </w:r>
    </w:p>
    <w:p w:rsidR="005F3000" w:rsidRPr="005F3000" w:rsidRDefault="005F3000" w:rsidP="005F3000">
      <w:pPr>
        <w:ind w:left="576"/>
        <w:jc w:val="both"/>
        <w:rPr>
          <w:rFonts w:ascii="Arial" w:hAnsi="Arial" w:cs="Arial"/>
        </w:rPr>
      </w:pPr>
    </w:p>
    <w:p w:rsidR="005F3000" w:rsidRPr="005F3000" w:rsidRDefault="005F3000" w:rsidP="005F3000">
      <w:pPr>
        <w:ind w:left="567"/>
        <w:jc w:val="both"/>
        <w:rPr>
          <w:rFonts w:ascii="Arial" w:hAnsi="Arial" w:cs="Arial"/>
        </w:rPr>
      </w:pPr>
      <w:r w:rsidRPr="005F3000">
        <w:rPr>
          <w:rFonts w:ascii="Arial" w:hAnsi="Arial" w:cs="Arial"/>
        </w:rPr>
        <w:t>In accordance with Section 6.5 of the Environmental Planning and Assessment Act 1979 the Certifying Authority for this development is to inform the applicant of the Critical Stage Inspections prescribed for the purposes of Clause 162A of the Environmental Planning and Assessment Regulation 2000.</w:t>
      </w:r>
    </w:p>
    <w:p w:rsidR="005F3000" w:rsidRPr="005F3000" w:rsidRDefault="005F3000" w:rsidP="005F3000">
      <w:pPr>
        <w:ind w:left="709"/>
        <w:jc w:val="both"/>
        <w:rPr>
          <w:rFonts w:ascii="Arial" w:hAnsi="Arial" w:cs="Arial"/>
        </w:rPr>
      </w:pPr>
    </w:p>
    <w:p w:rsidR="005F3000" w:rsidRDefault="005F3000" w:rsidP="005F3000">
      <w:pPr>
        <w:ind w:left="1418" w:hanging="851"/>
        <w:jc w:val="both"/>
        <w:rPr>
          <w:rFonts w:ascii="Arial" w:hAnsi="Arial" w:cs="Arial"/>
        </w:rPr>
      </w:pPr>
      <w:r w:rsidRPr="005F3000">
        <w:rPr>
          <w:rFonts w:ascii="Arial" w:hAnsi="Arial" w:cs="Arial"/>
          <w:b/>
          <w:bCs/>
        </w:rPr>
        <w:lastRenderedPageBreak/>
        <w:t>Note:</w:t>
      </w:r>
      <w:r w:rsidRPr="005F3000">
        <w:rPr>
          <w:rFonts w:ascii="Arial" w:hAnsi="Arial" w:cs="Arial"/>
          <w:b/>
          <w:bCs/>
        </w:rPr>
        <w:tab/>
      </w:r>
      <w:r w:rsidRPr="005F3000">
        <w:rPr>
          <w:rFonts w:ascii="Arial" w:hAnsi="Arial" w:cs="Arial"/>
          <w:bCs/>
        </w:rPr>
        <w:t xml:space="preserve">Fines may be imposed if you fail to </w:t>
      </w:r>
      <w:r w:rsidRPr="005F3000">
        <w:rPr>
          <w:rFonts w:ascii="Arial" w:hAnsi="Arial" w:cs="Arial"/>
        </w:rPr>
        <w:t>request the Certifying Authority to undertake the required mandatory inspections.</w:t>
      </w:r>
    </w:p>
    <w:p w:rsidR="006161EE" w:rsidRDefault="006161EE" w:rsidP="005F3000">
      <w:pPr>
        <w:ind w:left="1418" w:hanging="851"/>
        <w:jc w:val="both"/>
        <w:rPr>
          <w:rFonts w:ascii="Arial" w:hAnsi="Arial" w:cs="Arial"/>
        </w:rPr>
      </w:pPr>
    </w:p>
    <w:p w:rsidR="006161EE" w:rsidRPr="00507EA8" w:rsidRDefault="006161EE" w:rsidP="006161EE">
      <w:pPr>
        <w:jc w:val="both"/>
        <w:rPr>
          <w:rFonts w:ascii="Arial" w:hAnsi="Arial" w:cs="Arial"/>
          <w:b/>
        </w:rPr>
      </w:pPr>
      <w:r>
        <w:rPr>
          <w:rFonts w:ascii="Arial" w:hAnsi="Arial" w:cs="Arial"/>
          <w:b/>
        </w:rPr>
        <w:t>THE USE OF THE SITE</w:t>
      </w:r>
    </w:p>
    <w:p w:rsidR="006161EE" w:rsidRPr="00507EA8" w:rsidRDefault="006161EE" w:rsidP="006161EE">
      <w:pPr>
        <w:jc w:val="both"/>
        <w:rPr>
          <w:rFonts w:ascii="Arial" w:hAnsi="Arial" w:cs="Arial"/>
          <w:b/>
        </w:rPr>
      </w:pPr>
    </w:p>
    <w:p w:rsidR="006161EE" w:rsidRDefault="006161EE" w:rsidP="006161EE">
      <w:pPr>
        <w:pStyle w:val="BodyText3"/>
        <w:jc w:val="both"/>
      </w:pPr>
      <w:r w:rsidRPr="00507EA8">
        <w:t xml:space="preserve">The following conditions have been applied to ensure that the use of the land and/or building is carried out in such a manner that is consistent with the aims and objectives of the planning instrument affecting the land. </w:t>
      </w:r>
    </w:p>
    <w:p w:rsidR="006161EE" w:rsidRDefault="006161EE" w:rsidP="006161EE">
      <w:pPr>
        <w:pStyle w:val="BodyText3"/>
        <w:jc w:val="both"/>
      </w:pPr>
    </w:p>
    <w:p w:rsidR="006161EE" w:rsidRDefault="006161EE" w:rsidP="006161EE">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32</w:t>
      </w:r>
      <w:r w:rsidRPr="006161EE">
        <w:rPr>
          <w:rFonts w:ascii="Arial" w:hAnsi="Arial" w:cs="Arial"/>
        </w:rPr>
        <w:fldChar w:fldCharType="end"/>
      </w:r>
      <w:r w:rsidRPr="006161EE">
        <w:rPr>
          <w:rFonts w:ascii="Arial" w:hAnsi="Arial" w:cs="Arial"/>
        </w:rPr>
        <w:t>.</w:t>
      </w:r>
      <w:r w:rsidRPr="006161EE">
        <w:rPr>
          <w:rFonts w:ascii="Arial" w:hAnsi="Arial" w:cs="Arial"/>
        </w:rPr>
        <w:tab/>
      </w:r>
      <w:r>
        <w:rPr>
          <w:rFonts w:ascii="Arial" w:hAnsi="Arial" w:cs="Arial"/>
          <w:b/>
        </w:rPr>
        <w:t>EPA Licence</w:t>
      </w:r>
    </w:p>
    <w:p w:rsidR="006161EE" w:rsidRDefault="006161EE" w:rsidP="006161EE">
      <w:pPr>
        <w:ind w:left="567" w:hanging="567"/>
        <w:rPr>
          <w:b/>
        </w:rPr>
      </w:pPr>
    </w:p>
    <w:p w:rsidR="006161EE" w:rsidRDefault="006161EE" w:rsidP="006161EE">
      <w:pPr>
        <w:ind w:left="567"/>
        <w:jc w:val="both"/>
        <w:rPr>
          <w:rFonts w:ascii="Arial" w:hAnsi="Arial" w:cs="Arial"/>
        </w:rPr>
      </w:pPr>
      <w:r w:rsidRPr="00215914">
        <w:rPr>
          <w:rFonts w:ascii="Arial" w:hAnsi="Arial" w:cs="Arial"/>
        </w:rPr>
        <w:fldChar w:fldCharType="begin"/>
      </w:r>
      <w:r w:rsidRPr="00215914">
        <w:rPr>
          <w:rFonts w:ascii="Arial" w:hAnsi="Arial" w:cs="Arial"/>
        </w:rPr>
        <w:instrText xml:space="preserve"> SEQ L1 \r0 \h </w:instrText>
      </w:r>
      <w:r w:rsidRPr="00215914">
        <w:rPr>
          <w:rFonts w:ascii="Arial" w:hAnsi="Arial" w:cs="Arial"/>
        </w:rPr>
        <w:fldChar w:fldCharType="end"/>
      </w:r>
      <w:r>
        <w:rPr>
          <w:rFonts w:ascii="Arial" w:hAnsi="Arial" w:cs="Arial"/>
        </w:rPr>
        <w:t>The development shall comply with the Environment Protection Licence issued by the NSW Environment Protection Authority.</w:t>
      </w:r>
    </w:p>
    <w:p w:rsidR="006161EE" w:rsidRDefault="006161EE" w:rsidP="006161EE">
      <w:pPr>
        <w:jc w:val="both"/>
        <w:rPr>
          <w:rFonts w:ascii="Arial" w:hAnsi="Arial" w:cs="Arial"/>
        </w:rPr>
      </w:pPr>
    </w:p>
    <w:p w:rsidR="006161EE" w:rsidRDefault="006161EE" w:rsidP="006161EE">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33</w:t>
      </w:r>
      <w:r w:rsidRPr="006161EE">
        <w:rPr>
          <w:rFonts w:ascii="Arial" w:hAnsi="Arial" w:cs="Arial"/>
        </w:rPr>
        <w:fldChar w:fldCharType="end"/>
      </w:r>
      <w:r w:rsidRPr="006161EE">
        <w:rPr>
          <w:rFonts w:ascii="Arial" w:hAnsi="Arial" w:cs="Arial"/>
        </w:rPr>
        <w:t>.</w:t>
      </w:r>
      <w:r w:rsidRPr="006161EE">
        <w:rPr>
          <w:rFonts w:ascii="Arial" w:hAnsi="Arial" w:cs="Arial"/>
        </w:rPr>
        <w:tab/>
      </w:r>
      <w:r w:rsidR="00274F40">
        <w:rPr>
          <w:rFonts w:ascii="Arial" w:hAnsi="Arial" w:cs="Arial"/>
          <w:b/>
        </w:rPr>
        <w:t>Heavy Rigid Vehicles</w:t>
      </w:r>
    </w:p>
    <w:p w:rsidR="00274F40" w:rsidRDefault="00274F40" w:rsidP="006161EE">
      <w:pPr>
        <w:ind w:left="567" w:hanging="567"/>
        <w:rPr>
          <w:b/>
        </w:rPr>
      </w:pPr>
    </w:p>
    <w:p w:rsidR="00274F40" w:rsidRDefault="00274F40" w:rsidP="00274F40">
      <w:pPr>
        <w:ind w:left="567" w:hanging="567"/>
        <w:jc w:val="both"/>
        <w:rPr>
          <w:rFonts w:ascii="Arial" w:eastAsia="Arial" w:hAnsi="Arial" w:cs="Arial"/>
          <w:color w:val="000000"/>
        </w:rPr>
      </w:pPr>
      <w:r>
        <w:rPr>
          <w:b/>
        </w:rPr>
        <w:tab/>
      </w:r>
      <w:r>
        <w:rPr>
          <w:rFonts w:ascii="Arial" w:eastAsia="Arial" w:hAnsi="Arial" w:cs="Arial"/>
          <w:color w:val="000000"/>
        </w:rPr>
        <w:t>The largest vehicle servicing the site shall be restricted to 12.5m long heavy rigid vehicle (HRVs). HRV servicing the site shall be restricted to off-peak hours when the number of vehicles using the site is low.</w:t>
      </w:r>
    </w:p>
    <w:p w:rsidR="00FD3A0D" w:rsidRDefault="00FD3A0D" w:rsidP="00274F40">
      <w:pPr>
        <w:ind w:left="567" w:hanging="567"/>
        <w:jc w:val="both"/>
        <w:rPr>
          <w:rFonts w:ascii="Arial" w:eastAsia="Arial" w:hAnsi="Arial" w:cs="Arial"/>
          <w:color w:val="000000"/>
        </w:rPr>
      </w:pPr>
    </w:p>
    <w:p w:rsidR="00FD3A0D" w:rsidRDefault="00FD3A0D" w:rsidP="00FD3A0D">
      <w:pPr>
        <w:ind w:left="567" w:hanging="567"/>
        <w:rPr>
          <w:rFonts w:ascii="Arial" w:eastAsia="Arial" w:hAnsi="Arial" w:cs="Arial"/>
          <w:b/>
        </w:rPr>
      </w:pPr>
      <w:r w:rsidRPr="00FD3A0D">
        <w:rPr>
          <w:rFonts w:ascii="Arial" w:eastAsia="Arial" w:hAnsi="Arial" w:cs="Arial"/>
        </w:rPr>
        <w:fldChar w:fldCharType="begin"/>
      </w:r>
      <w:r w:rsidRPr="00FD3A0D">
        <w:rPr>
          <w:rFonts w:ascii="Arial" w:eastAsia="Arial" w:hAnsi="Arial" w:cs="Arial"/>
        </w:rPr>
        <w:instrText xml:space="preserve"> SEQ Seq_1 \n  </w:instrText>
      </w:r>
      <w:r w:rsidRPr="00FD3A0D">
        <w:rPr>
          <w:rFonts w:ascii="Arial" w:eastAsia="Arial" w:hAnsi="Arial" w:cs="Arial"/>
        </w:rPr>
        <w:fldChar w:fldCharType="separate"/>
      </w:r>
      <w:r w:rsidR="005D495C">
        <w:rPr>
          <w:rFonts w:ascii="Arial" w:eastAsia="Arial" w:hAnsi="Arial" w:cs="Arial"/>
          <w:noProof/>
        </w:rPr>
        <w:t>34</w:t>
      </w:r>
      <w:r w:rsidRPr="00FD3A0D">
        <w:rPr>
          <w:rFonts w:ascii="Arial" w:eastAsia="Arial" w:hAnsi="Arial" w:cs="Arial"/>
        </w:rPr>
        <w:fldChar w:fldCharType="end"/>
      </w:r>
      <w:r w:rsidRPr="00FD3A0D">
        <w:rPr>
          <w:rFonts w:ascii="Arial" w:eastAsia="Arial" w:hAnsi="Arial" w:cs="Arial"/>
        </w:rPr>
        <w:t>.</w:t>
      </w:r>
      <w:r w:rsidRPr="00FD3A0D">
        <w:rPr>
          <w:rFonts w:ascii="Arial" w:eastAsia="Arial" w:hAnsi="Arial" w:cs="Arial"/>
        </w:rPr>
        <w:tab/>
      </w:r>
      <w:r>
        <w:rPr>
          <w:rFonts w:ascii="Arial" w:eastAsia="Arial" w:hAnsi="Arial" w:cs="Arial"/>
          <w:b/>
        </w:rPr>
        <w:t>Hours of Operation</w:t>
      </w:r>
    </w:p>
    <w:p w:rsidR="00FD3A0D" w:rsidRDefault="00FD3A0D" w:rsidP="00FD3A0D">
      <w:pPr>
        <w:ind w:left="567" w:hanging="567"/>
        <w:rPr>
          <w:rFonts w:eastAsia="Arial"/>
          <w:b/>
        </w:rPr>
      </w:pPr>
    </w:p>
    <w:p w:rsidR="00FD3A0D" w:rsidRPr="00FD3A0D" w:rsidRDefault="00FD3A0D" w:rsidP="00FD3A0D">
      <w:pPr>
        <w:ind w:left="567" w:hanging="567"/>
        <w:rPr>
          <w:rFonts w:ascii="Arial" w:eastAsia="Arial" w:hAnsi="Arial" w:cs="Arial"/>
        </w:rPr>
      </w:pPr>
      <w:r>
        <w:rPr>
          <w:rFonts w:eastAsia="Arial"/>
        </w:rPr>
        <w:tab/>
      </w:r>
      <w:r w:rsidRPr="00FD3A0D">
        <w:rPr>
          <w:rFonts w:ascii="Arial" w:eastAsia="Arial" w:hAnsi="Arial" w:cs="Arial"/>
        </w:rPr>
        <w:t xml:space="preserve">The approved hours of operation for the use of the </w:t>
      </w:r>
      <w:r>
        <w:rPr>
          <w:rFonts w:ascii="Arial" w:eastAsia="Arial" w:hAnsi="Arial" w:cs="Arial"/>
        </w:rPr>
        <w:t>site</w:t>
      </w:r>
      <w:r w:rsidRPr="00FD3A0D">
        <w:rPr>
          <w:rFonts w:ascii="Arial" w:eastAsia="Arial" w:hAnsi="Arial" w:cs="Arial"/>
        </w:rPr>
        <w:t xml:space="preserve"> are:</w:t>
      </w:r>
    </w:p>
    <w:p w:rsidR="00FD3A0D" w:rsidRPr="00FD3A0D" w:rsidRDefault="00FD3A0D" w:rsidP="00FD3A0D">
      <w:pPr>
        <w:ind w:left="567" w:hanging="567"/>
        <w:rPr>
          <w:rFonts w:ascii="Arial" w:eastAsia="Arial" w:hAnsi="Arial" w:cs="Arial"/>
        </w:rPr>
      </w:pPr>
    </w:p>
    <w:p w:rsidR="00FD3A0D" w:rsidRPr="00FD3A0D" w:rsidRDefault="00FD3A0D" w:rsidP="00FD3A0D">
      <w:pPr>
        <w:ind w:left="567" w:hanging="567"/>
        <w:rPr>
          <w:rFonts w:ascii="Arial" w:eastAsia="Arial" w:hAnsi="Arial" w:cs="Arial"/>
        </w:rPr>
      </w:pPr>
      <w:r w:rsidRPr="00FD3A0D">
        <w:rPr>
          <w:rFonts w:ascii="Arial" w:eastAsia="Arial" w:hAnsi="Arial" w:cs="Arial"/>
        </w:rPr>
        <w:tab/>
        <w:t>Monday to Friday: 24 hours</w:t>
      </w:r>
    </w:p>
    <w:p w:rsidR="00FD3A0D" w:rsidRPr="00FD3A0D" w:rsidRDefault="00FD3A0D" w:rsidP="00FD3A0D">
      <w:pPr>
        <w:ind w:left="567" w:hanging="567"/>
        <w:rPr>
          <w:rFonts w:ascii="Arial" w:eastAsia="Arial" w:hAnsi="Arial" w:cs="Arial"/>
        </w:rPr>
      </w:pPr>
    </w:p>
    <w:p w:rsidR="00FD3A0D" w:rsidRDefault="00FD3A0D" w:rsidP="00FD3A0D">
      <w:pPr>
        <w:ind w:left="567" w:hanging="567"/>
        <w:rPr>
          <w:rFonts w:ascii="Arial" w:eastAsia="Arial" w:hAnsi="Arial" w:cs="Arial"/>
        </w:rPr>
      </w:pPr>
      <w:r w:rsidRPr="00FD3A0D">
        <w:rPr>
          <w:rFonts w:ascii="Arial" w:eastAsia="Arial" w:hAnsi="Arial" w:cs="Arial"/>
        </w:rPr>
        <w:tab/>
        <w:t>Saturday, Sunday and Public Holidays: 24 hours</w:t>
      </w:r>
    </w:p>
    <w:p w:rsidR="00FD3A0D" w:rsidRDefault="00FD3A0D" w:rsidP="00FD3A0D">
      <w:pPr>
        <w:ind w:left="567" w:hanging="567"/>
        <w:rPr>
          <w:rFonts w:ascii="Arial" w:eastAsia="Arial" w:hAnsi="Arial" w:cs="Arial"/>
        </w:rPr>
      </w:pPr>
    </w:p>
    <w:p w:rsidR="00FD3A0D" w:rsidRDefault="00FD3A0D" w:rsidP="00FD3A0D">
      <w:pPr>
        <w:ind w:left="567" w:hanging="567"/>
        <w:rPr>
          <w:rFonts w:ascii="Arial" w:eastAsia="Arial" w:hAnsi="Arial" w:cs="Arial"/>
          <w:b/>
        </w:rPr>
      </w:pPr>
      <w:r w:rsidRPr="00FD3A0D">
        <w:rPr>
          <w:rFonts w:ascii="Arial" w:eastAsia="Arial" w:hAnsi="Arial" w:cs="Arial"/>
        </w:rPr>
        <w:fldChar w:fldCharType="begin"/>
      </w:r>
      <w:r w:rsidRPr="00FD3A0D">
        <w:rPr>
          <w:rFonts w:ascii="Arial" w:eastAsia="Arial" w:hAnsi="Arial" w:cs="Arial"/>
        </w:rPr>
        <w:instrText xml:space="preserve"> SEQ Seq_1 \n  </w:instrText>
      </w:r>
      <w:r w:rsidRPr="00FD3A0D">
        <w:rPr>
          <w:rFonts w:ascii="Arial" w:eastAsia="Arial" w:hAnsi="Arial" w:cs="Arial"/>
        </w:rPr>
        <w:fldChar w:fldCharType="separate"/>
      </w:r>
      <w:r w:rsidR="005D495C">
        <w:rPr>
          <w:rFonts w:ascii="Arial" w:eastAsia="Arial" w:hAnsi="Arial" w:cs="Arial"/>
          <w:noProof/>
        </w:rPr>
        <w:t>35</w:t>
      </w:r>
      <w:r w:rsidRPr="00FD3A0D">
        <w:rPr>
          <w:rFonts w:ascii="Arial" w:eastAsia="Arial" w:hAnsi="Arial" w:cs="Arial"/>
        </w:rPr>
        <w:fldChar w:fldCharType="end"/>
      </w:r>
      <w:r w:rsidRPr="00FD3A0D">
        <w:rPr>
          <w:rFonts w:ascii="Arial" w:eastAsia="Arial" w:hAnsi="Arial" w:cs="Arial"/>
        </w:rPr>
        <w:t>.</w:t>
      </w:r>
      <w:r w:rsidRPr="00FD3A0D">
        <w:rPr>
          <w:rFonts w:ascii="Arial" w:eastAsia="Arial" w:hAnsi="Arial" w:cs="Arial"/>
        </w:rPr>
        <w:tab/>
      </w:r>
      <w:r>
        <w:rPr>
          <w:rFonts w:ascii="Arial" w:eastAsia="Arial" w:hAnsi="Arial" w:cs="Arial"/>
          <w:b/>
        </w:rPr>
        <w:t>Volume of Liquid Waste Receipt</w:t>
      </w:r>
    </w:p>
    <w:p w:rsidR="00FD3A0D" w:rsidRDefault="00FD3A0D" w:rsidP="00FD3A0D">
      <w:pPr>
        <w:ind w:left="567" w:hanging="567"/>
        <w:rPr>
          <w:rFonts w:eastAsia="Arial"/>
          <w:b/>
        </w:rPr>
      </w:pPr>
    </w:p>
    <w:p w:rsidR="00FD3A0D" w:rsidRPr="00FD3A0D" w:rsidRDefault="00FD3A0D" w:rsidP="00FD3A0D">
      <w:pPr>
        <w:ind w:left="567" w:hanging="567"/>
        <w:rPr>
          <w:rFonts w:ascii="Arial" w:eastAsia="Arial" w:hAnsi="Arial" w:cs="Arial"/>
        </w:rPr>
      </w:pPr>
      <w:r>
        <w:rPr>
          <w:rFonts w:eastAsia="Arial"/>
          <w:b/>
        </w:rPr>
        <w:tab/>
      </w:r>
      <w:r w:rsidRPr="00FD3A0D">
        <w:rPr>
          <w:rFonts w:ascii="Arial" w:eastAsia="Arial" w:hAnsi="Arial" w:cs="Arial"/>
        </w:rPr>
        <w:t xml:space="preserve">The volume of </w:t>
      </w:r>
      <w:r>
        <w:rPr>
          <w:rFonts w:ascii="Arial" w:eastAsia="Arial" w:hAnsi="Arial" w:cs="Arial"/>
        </w:rPr>
        <w:t xml:space="preserve">liquid </w:t>
      </w:r>
      <w:r w:rsidRPr="00FD3A0D">
        <w:rPr>
          <w:rFonts w:ascii="Arial" w:eastAsia="Arial" w:hAnsi="Arial" w:cs="Arial"/>
        </w:rPr>
        <w:t>waste receipt must not exceed 50,000 tonnes per annum.</w:t>
      </w:r>
    </w:p>
    <w:p w:rsidR="005F3000" w:rsidRPr="005F3000" w:rsidRDefault="005F3000" w:rsidP="006161EE">
      <w:pPr>
        <w:jc w:val="both"/>
        <w:rPr>
          <w:rFonts w:ascii="Arial" w:hAnsi="Arial" w:cs="Arial"/>
        </w:rPr>
      </w:pPr>
    </w:p>
    <w:p w:rsidR="005F3000" w:rsidRPr="005F3000" w:rsidRDefault="005F3000" w:rsidP="005F3000">
      <w:pPr>
        <w:ind w:left="576" w:hanging="576"/>
        <w:jc w:val="both"/>
        <w:rPr>
          <w:rFonts w:ascii="Arial" w:hAnsi="Arial" w:cs="Arial"/>
          <w:b/>
        </w:rPr>
      </w:pPr>
      <w:r w:rsidRPr="005F3000">
        <w:rPr>
          <w:rFonts w:ascii="Arial" w:hAnsi="Arial" w:cs="Arial"/>
        </w:rPr>
        <w:fldChar w:fldCharType="begin"/>
      </w:r>
      <w:r w:rsidRPr="005F3000">
        <w:rPr>
          <w:rFonts w:ascii="Arial" w:hAnsi="Arial" w:cs="Arial"/>
        </w:rPr>
        <w:instrText xml:space="preserve"> SEQ Seq_1 \n </w:instrText>
      </w:r>
      <w:r w:rsidRPr="005F3000">
        <w:rPr>
          <w:rFonts w:ascii="Arial" w:hAnsi="Arial" w:cs="Arial"/>
        </w:rPr>
        <w:fldChar w:fldCharType="separate"/>
      </w:r>
      <w:r w:rsidR="005D495C">
        <w:rPr>
          <w:rFonts w:ascii="Arial" w:hAnsi="Arial" w:cs="Arial"/>
          <w:noProof/>
        </w:rPr>
        <w:t>36</w:t>
      </w:r>
      <w:r w:rsidRPr="005F3000">
        <w:rPr>
          <w:rFonts w:ascii="Arial" w:hAnsi="Arial" w:cs="Arial"/>
        </w:rPr>
        <w:fldChar w:fldCharType="end"/>
      </w:r>
      <w:r w:rsidRPr="005F3000">
        <w:rPr>
          <w:rFonts w:ascii="Arial" w:hAnsi="Arial" w:cs="Arial"/>
          <w:b/>
        </w:rPr>
        <w:t>.</w:t>
      </w:r>
      <w:r w:rsidRPr="005F3000">
        <w:rPr>
          <w:rFonts w:ascii="Arial" w:hAnsi="Arial" w:cs="Arial"/>
          <w:b/>
        </w:rPr>
        <w:tab/>
        <w:t>Deliveries</w:t>
      </w:r>
    </w:p>
    <w:p w:rsidR="005F3000" w:rsidRPr="005F3000" w:rsidRDefault="005F3000" w:rsidP="005F3000">
      <w:pPr>
        <w:ind w:left="576"/>
        <w:jc w:val="both"/>
        <w:rPr>
          <w:rFonts w:ascii="Arial" w:hAnsi="Arial" w:cs="Arial"/>
          <w:sz w:val="20"/>
          <w:szCs w:val="20"/>
        </w:rPr>
      </w:pPr>
    </w:p>
    <w:p w:rsidR="005F3000" w:rsidRPr="005F3000" w:rsidRDefault="005F3000" w:rsidP="005F3000">
      <w:pPr>
        <w:ind w:left="567"/>
        <w:jc w:val="both"/>
        <w:rPr>
          <w:rFonts w:ascii="Arial" w:hAnsi="Arial" w:cs="Arial"/>
          <w:lang w:val="en-AU" w:eastAsia="en-AU"/>
        </w:rPr>
      </w:pPr>
      <w:r w:rsidRPr="005F3000">
        <w:rPr>
          <w:rFonts w:ascii="Arial" w:hAnsi="Arial" w:cs="Arial"/>
          <w:lang w:val="en-AU" w:eastAsia="en-AU"/>
        </w:rPr>
        <w:fldChar w:fldCharType="begin"/>
      </w:r>
      <w:r w:rsidRPr="005F3000">
        <w:rPr>
          <w:rFonts w:ascii="Arial" w:hAnsi="Arial" w:cs="Arial"/>
          <w:lang w:val="en-AU" w:eastAsia="en-AU"/>
        </w:rPr>
        <w:instrText xml:space="preserve"> SEQ L1 \r0 \h </w:instrText>
      </w:r>
      <w:r w:rsidRPr="005F3000">
        <w:rPr>
          <w:rFonts w:ascii="Arial" w:hAnsi="Arial" w:cs="Arial"/>
          <w:lang w:val="en-AU" w:eastAsia="en-AU"/>
        </w:rPr>
        <w:fldChar w:fldCharType="end"/>
      </w:r>
      <w:r w:rsidRPr="005F3000">
        <w:rPr>
          <w:rFonts w:ascii="Arial" w:hAnsi="Arial" w:cs="Arial"/>
          <w:lang w:val="en-AU" w:eastAsia="en-AU"/>
        </w:rPr>
        <w:t>Vehicles servicing the site shall comply with the following requirements:</w:t>
      </w:r>
    </w:p>
    <w:p w:rsidR="005F3000" w:rsidRPr="005F3000" w:rsidRDefault="005F3000" w:rsidP="005F3000">
      <w:pPr>
        <w:ind w:left="567"/>
        <w:jc w:val="both"/>
        <w:rPr>
          <w:rFonts w:ascii="Arial" w:hAnsi="Arial" w:cs="Arial"/>
          <w:lang w:val="en-AU" w:eastAsia="en-AU"/>
        </w:rPr>
      </w:pPr>
    </w:p>
    <w:p w:rsidR="005F3000" w:rsidRPr="005F3000" w:rsidRDefault="005F3000" w:rsidP="005F3000">
      <w:pPr>
        <w:ind w:left="1134" w:hanging="567"/>
        <w:jc w:val="both"/>
        <w:rPr>
          <w:rFonts w:ascii="Arial" w:hAnsi="Arial" w:cs="Arial"/>
          <w:lang w:val="en-AU" w:eastAsia="en-AU"/>
        </w:rPr>
      </w:pPr>
      <w:r w:rsidRPr="005F3000">
        <w:rPr>
          <w:rFonts w:ascii="Arial" w:hAnsi="Arial" w:cs="Arial"/>
          <w:lang w:val="en-AU" w:eastAsia="en-AU"/>
        </w:rPr>
        <w:fldChar w:fldCharType="begin"/>
      </w:r>
      <w:r w:rsidRPr="005F3000">
        <w:rPr>
          <w:rFonts w:ascii="Arial" w:hAnsi="Arial" w:cs="Arial"/>
          <w:lang w:val="en-AU" w:eastAsia="en-AU"/>
        </w:rPr>
        <w:instrText xml:space="preserve"> SEQ L1 \* alphabetic \n </w:instrText>
      </w:r>
      <w:r w:rsidRPr="005F3000">
        <w:rPr>
          <w:rFonts w:ascii="Arial" w:hAnsi="Arial" w:cs="Arial"/>
          <w:lang w:val="en-AU" w:eastAsia="en-AU"/>
        </w:rPr>
        <w:fldChar w:fldCharType="separate"/>
      </w:r>
      <w:r w:rsidR="005D495C">
        <w:rPr>
          <w:rFonts w:ascii="Arial" w:hAnsi="Arial" w:cs="Arial"/>
          <w:noProof/>
          <w:lang w:val="en-AU" w:eastAsia="en-AU"/>
        </w:rPr>
        <w:t>a</w:t>
      </w:r>
      <w:r w:rsidRPr="005F3000">
        <w:rPr>
          <w:rFonts w:ascii="Arial" w:hAnsi="Arial" w:cs="Arial"/>
          <w:lang w:val="en-AU" w:eastAsia="en-AU"/>
        </w:rPr>
        <w:fldChar w:fldCharType="end"/>
      </w:r>
      <w:r w:rsidRPr="005F3000">
        <w:rPr>
          <w:rFonts w:ascii="Arial" w:hAnsi="Arial" w:cs="Arial"/>
          <w:lang w:val="en-AU" w:eastAsia="en-AU"/>
        </w:rPr>
        <w:t>.</w:t>
      </w:r>
      <w:r w:rsidRPr="005F3000">
        <w:rPr>
          <w:rFonts w:ascii="Arial" w:hAnsi="Arial" w:cs="Arial"/>
          <w:lang w:val="en-AU" w:eastAsia="en-AU"/>
        </w:rPr>
        <w:tab/>
        <w:t>All vehicular entries and exits shall be made in a forward direction.</w:t>
      </w:r>
    </w:p>
    <w:p w:rsidR="005F3000" w:rsidRPr="005F3000" w:rsidRDefault="005F3000" w:rsidP="005F3000">
      <w:pPr>
        <w:ind w:left="1134" w:hanging="567"/>
        <w:jc w:val="both"/>
        <w:rPr>
          <w:rFonts w:ascii="Arial" w:hAnsi="Arial" w:cs="Arial"/>
          <w:lang w:val="en-AU" w:eastAsia="en-AU"/>
        </w:rPr>
      </w:pPr>
    </w:p>
    <w:p w:rsidR="005F3000" w:rsidRPr="005F3000" w:rsidRDefault="005F3000" w:rsidP="005F3000">
      <w:pPr>
        <w:ind w:left="1134" w:hanging="567"/>
        <w:jc w:val="both"/>
        <w:rPr>
          <w:rFonts w:ascii="Arial" w:hAnsi="Arial" w:cs="Arial"/>
          <w:lang w:val="en-AU" w:eastAsia="en-AU"/>
        </w:rPr>
      </w:pPr>
      <w:r w:rsidRPr="005F3000">
        <w:rPr>
          <w:rFonts w:ascii="Arial" w:hAnsi="Arial" w:cs="Arial"/>
          <w:lang w:val="en-AU" w:eastAsia="en-AU"/>
        </w:rPr>
        <w:fldChar w:fldCharType="begin"/>
      </w:r>
      <w:r w:rsidRPr="005F3000">
        <w:rPr>
          <w:rFonts w:ascii="Arial" w:hAnsi="Arial" w:cs="Arial"/>
          <w:lang w:val="en-AU" w:eastAsia="en-AU"/>
        </w:rPr>
        <w:instrText xml:space="preserve"> SEQ L1 \* alphabetic \n </w:instrText>
      </w:r>
      <w:r w:rsidRPr="005F3000">
        <w:rPr>
          <w:rFonts w:ascii="Arial" w:hAnsi="Arial" w:cs="Arial"/>
          <w:lang w:val="en-AU" w:eastAsia="en-AU"/>
        </w:rPr>
        <w:fldChar w:fldCharType="separate"/>
      </w:r>
      <w:r w:rsidR="005D495C">
        <w:rPr>
          <w:rFonts w:ascii="Arial" w:hAnsi="Arial" w:cs="Arial"/>
          <w:noProof/>
          <w:lang w:val="en-AU" w:eastAsia="en-AU"/>
        </w:rPr>
        <w:t>b</w:t>
      </w:r>
      <w:r w:rsidRPr="005F3000">
        <w:rPr>
          <w:rFonts w:ascii="Arial" w:hAnsi="Arial" w:cs="Arial"/>
          <w:lang w:val="en-AU" w:eastAsia="en-AU"/>
        </w:rPr>
        <w:fldChar w:fldCharType="end"/>
      </w:r>
      <w:r w:rsidRPr="005F3000">
        <w:rPr>
          <w:rFonts w:ascii="Arial" w:hAnsi="Arial" w:cs="Arial"/>
          <w:lang w:val="en-AU" w:eastAsia="en-AU"/>
        </w:rPr>
        <w:t>.</w:t>
      </w:r>
      <w:r w:rsidRPr="005F3000">
        <w:rPr>
          <w:rFonts w:ascii="Arial" w:hAnsi="Arial" w:cs="Arial"/>
          <w:lang w:val="en-AU" w:eastAsia="en-AU"/>
        </w:rPr>
        <w:tab/>
        <w:t>All vehicles awaiting loading, unloading or servicing shall be parked on site and not on adjacent or nearby public roads.</w:t>
      </w:r>
    </w:p>
    <w:p w:rsidR="005F3000" w:rsidRPr="005F3000" w:rsidRDefault="005F3000" w:rsidP="005F3000">
      <w:pPr>
        <w:ind w:left="1134" w:hanging="567"/>
        <w:jc w:val="both"/>
        <w:rPr>
          <w:rFonts w:ascii="Arial" w:hAnsi="Arial" w:cs="Arial"/>
          <w:lang w:val="en-AU" w:eastAsia="en-AU"/>
        </w:rPr>
      </w:pPr>
    </w:p>
    <w:p w:rsidR="005F3000" w:rsidRPr="005F3000" w:rsidRDefault="005F3000" w:rsidP="005F3000">
      <w:pPr>
        <w:ind w:left="1134" w:hanging="567"/>
        <w:jc w:val="both"/>
        <w:rPr>
          <w:rFonts w:ascii="Arial" w:hAnsi="Arial" w:cs="Arial"/>
          <w:lang w:val="en-AU" w:eastAsia="en-AU"/>
        </w:rPr>
      </w:pPr>
      <w:r w:rsidRPr="005F3000">
        <w:rPr>
          <w:rFonts w:ascii="Arial" w:hAnsi="Arial" w:cs="Arial"/>
          <w:lang w:val="en-AU" w:eastAsia="en-AU"/>
        </w:rPr>
        <w:fldChar w:fldCharType="begin"/>
      </w:r>
      <w:r w:rsidRPr="005F3000">
        <w:rPr>
          <w:rFonts w:ascii="Arial" w:hAnsi="Arial" w:cs="Arial"/>
          <w:lang w:val="en-AU" w:eastAsia="en-AU"/>
        </w:rPr>
        <w:instrText xml:space="preserve"> SEQ L1 \* alphabetic \n </w:instrText>
      </w:r>
      <w:r w:rsidRPr="005F3000">
        <w:rPr>
          <w:rFonts w:ascii="Arial" w:hAnsi="Arial" w:cs="Arial"/>
          <w:lang w:val="en-AU" w:eastAsia="en-AU"/>
        </w:rPr>
        <w:fldChar w:fldCharType="separate"/>
      </w:r>
      <w:r w:rsidR="005D495C">
        <w:rPr>
          <w:rFonts w:ascii="Arial" w:hAnsi="Arial" w:cs="Arial"/>
          <w:noProof/>
          <w:lang w:val="en-AU" w:eastAsia="en-AU"/>
        </w:rPr>
        <w:t>c</w:t>
      </w:r>
      <w:r w:rsidRPr="005F3000">
        <w:rPr>
          <w:rFonts w:ascii="Arial" w:hAnsi="Arial" w:cs="Arial"/>
          <w:lang w:val="en-AU" w:eastAsia="en-AU"/>
        </w:rPr>
        <w:fldChar w:fldCharType="end"/>
      </w:r>
      <w:r w:rsidRPr="005F3000">
        <w:rPr>
          <w:rFonts w:ascii="Arial" w:hAnsi="Arial" w:cs="Arial"/>
          <w:lang w:val="en-AU" w:eastAsia="en-AU"/>
        </w:rPr>
        <w:t>.</w:t>
      </w:r>
      <w:r w:rsidRPr="005F3000">
        <w:rPr>
          <w:rFonts w:ascii="Arial" w:hAnsi="Arial" w:cs="Arial"/>
          <w:lang w:val="en-AU" w:eastAsia="en-AU"/>
        </w:rPr>
        <w:tab/>
        <w:t>No articulated shall be used for the servicing or operations of this development.</w:t>
      </w:r>
    </w:p>
    <w:p w:rsidR="005F3000" w:rsidRPr="005F3000" w:rsidRDefault="005F3000" w:rsidP="005F3000">
      <w:pPr>
        <w:ind w:left="1134" w:hanging="567"/>
        <w:jc w:val="both"/>
        <w:rPr>
          <w:rFonts w:ascii="Arial" w:hAnsi="Arial" w:cs="Arial"/>
          <w:lang w:val="en-AU" w:eastAsia="en-AU"/>
        </w:rPr>
      </w:pPr>
    </w:p>
    <w:p w:rsidR="005F3000" w:rsidRDefault="005F3000" w:rsidP="005F3000">
      <w:pPr>
        <w:ind w:left="1134" w:hanging="567"/>
        <w:jc w:val="both"/>
        <w:rPr>
          <w:rFonts w:ascii="Arial" w:hAnsi="Arial" w:cs="Arial"/>
          <w:lang w:val="en-AU" w:eastAsia="en-AU"/>
        </w:rPr>
      </w:pPr>
      <w:r w:rsidRPr="005F3000">
        <w:rPr>
          <w:rFonts w:ascii="Arial" w:hAnsi="Arial" w:cs="Arial"/>
          <w:lang w:val="en-AU" w:eastAsia="en-AU"/>
        </w:rPr>
        <w:fldChar w:fldCharType="begin"/>
      </w:r>
      <w:r w:rsidRPr="005F3000">
        <w:rPr>
          <w:rFonts w:ascii="Arial" w:hAnsi="Arial" w:cs="Arial"/>
          <w:lang w:val="en-AU" w:eastAsia="en-AU"/>
        </w:rPr>
        <w:instrText xml:space="preserve"> SEQ L1 \* alphabetic \n </w:instrText>
      </w:r>
      <w:r w:rsidRPr="005F3000">
        <w:rPr>
          <w:rFonts w:ascii="Arial" w:hAnsi="Arial" w:cs="Arial"/>
          <w:lang w:val="en-AU" w:eastAsia="en-AU"/>
        </w:rPr>
        <w:fldChar w:fldCharType="separate"/>
      </w:r>
      <w:r w:rsidR="005D495C">
        <w:rPr>
          <w:rFonts w:ascii="Arial" w:hAnsi="Arial" w:cs="Arial"/>
          <w:noProof/>
          <w:lang w:val="en-AU" w:eastAsia="en-AU"/>
        </w:rPr>
        <w:t>d</w:t>
      </w:r>
      <w:r w:rsidRPr="005F3000">
        <w:rPr>
          <w:rFonts w:ascii="Arial" w:hAnsi="Arial" w:cs="Arial"/>
          <w:lang w:val="en-AU" w:eastAsia="en-AU"/>
        </w:rPr>
        <w:fldChar w:fldCharType="end"/>
      </w:r>
      <w:r w:rsidRPr="005F3000">
        <w:rPr>
          <w:rFonts w:ascii="Arial" w:hAnsi="Arial" w:cs="Arial"/>
          <w:lang w:val="en-AU" w:eastAsia="en-AU"/>
        </w:rPr>
        <w:t>.</w:t>
      </w:r>
      <w:r w:rsidRPr="005F3000">
        <w:rPr>
          <w:rFonts w:ascii="Arial" w:hAnsi="Arial" w:cs="Arial"/>
          <w:lang w:val="en-AU" w:eastAsia="en-AU"/>
        </w:rPr>
        <w:tab/>
        <w:t>All deliveries to the premises shall be made to the rear service lane/loading bay/s provided.</w:t>
      </w:r>
    </w:p>
    <w:p w:rsidR="00B302F3" w:rsidRPr="006161EE" w:rsidRDefault="00B302F3" w:rsidP="00B302F3">
      <w:pPr>
        <w:jc w:val="both"/>
        <w:rPr>
          <w:rFonts w:ascii="Arial" w:hAnsi="Arial" w:cs="Arial"/>
          <w:lang w:val="en-AU" w:eastAsia="en-AU"/>
        </w:rPr>
      </w:pPr>
      <w:bookmarkStart w:id="2" w:name="Edit_4_36_2"/>
    </w:p>
    <w:bookmarkStart w:id="3" w:name="Edit_7_25_1"/>
    <w:bookmarkEnd w:id="2"/>
    <w:p w:rsidR="00B302F3" w:rsidRPr="006161EE" w:rsidRDefault="00B302F3" w:rsidP="00B302F3">
      <w:pPr>
        <w:ind w:left="567" w:hanging="567"/>
        <w:rPr>
          <w:rFonts w:ascii="Arial" w:hAnsi="Arial" w:cs="Arial"/>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37</w:t>
      </w:r>
      <w:r w:rsidRPr="006161EE">
        <w:rPr>
          <w:rFonts w:ascii="Arial" w:hAnsi="Arial" w:cs="Arial"/>
        </w:rPr>
        <w:fldChar w:fldCharType="end"/>
      </w:r>
      <w:r w:rsidRPr="006161EE">
        <w:rPr>
          <w:rFonts w:ascii="Arial" w:hAnsi="Arial" w:cs="Arial"/>
        </w:rPr>
        <w:t>.</w:t>
      </w:r>
      <w:r w:rsidRPr="006161EE">
        <w:rPr>
          <w:rFonts w:ascii="Arial" w:hAnsi="Arial" w:cs="Arial"/>
        </w:rPr>
        <w:tab/>
      </w:r>
      <w:r w:rsidRPr="006161EE">
        <w:rPr>
          <w:rFonts w:ascii="Arial" w:hAnsi="Arial" w:cs="Arial"/>
          <w:b/>
        </w:rPr>
        <w:t>Use of Premises</w:t>
      </w:r>
    </w:p>
    <w:p w:rsidR="00B302F3" w:rsidRPr="006161EE" w:rsidRDefault="00B302F3" w:rsidP="00B302F3">
      <w:pPr>
        <w:ind w:left="561"/>
        <w:jc w:val="both"/>
        <w:rPr>
          <w:rFonts w:ascii="Arial" w:hAnsi="Arial" w:cs="Arial"/>
          <w:sz w:val="20"/>
          <w:szCs w:val="20"/>
        </w:rPr>
      </w:pPr>
    </w:p>
    <w:p w:rsidR="00B302F3" w:rsidRPr="006161EE" w:rsidRDefault="00B302F3" w:rsidP="00B302F3">
      <w:pPr>
        <w:ind w:left="567"/>
        <w:jc w:val="both"/>
        <w:rPr>
          <w:rFonts w:ascii="Arial" w:hAnsi="Arial" w:cs="Arial"/>
        </w:rPr>
      </w:pPr>
      <w:r w:rsidRPr="006161EE">
        <w:rPr>
          <w:rFonts w:ascii="Arial" w:hAnsi="Arial" w:cs="Arial"/>
        </w:rPr>
        <w:fldChar w:fldCharType="begin"/>
      </w:r>
      <w:r w:rsidRPr="006161EE">
        <w:rPr>
          <w:rFonts w:ascii="Arial" w:hAnsi="Arial" w:cs="Arial"/>
        </w:rPr>
        <w:instrText xml:space="preserve"> SEQ 1_54 \r0 \h </w:instrText>
      </w:r>
      <w:r w:rsidRPr="006161EE">
        <w:rPr>
          <w:rFonts w:ascii="Arial" w:hAnsi="Arial" w:cs="Arial"/>
        </w:rPr>
        <w:fldChar w:fldCharType="end"/>
      </w:r>
      <w:r w:rsidRPr="006161EE">
        <w:rPr>
          <w:rFonts w:ascii="Arial" w:hAnsi="Arial" w:cs="Arial"/>
        </w:rPr>
        <w:t>The use of the premises shall comply with the following requirements:</w:t>
      </w:r>
    </w:p>
    <w:p w:rsidR="00B302F3" w:rsidRPr="006161EE" w:rsidRDefault="00B302F3" w:rsidP="00B302F3">
      <w:pPr>
        <w:tabs>
          <w:tab w:val="left" w:pos="1320"/>
        </w:tabs>
        <w:jc w:val="both"/>
        <w:rPr>
          <w:rFonts w:ascii="Arial" w:hAnsi="Arial" w:cs="Arial"/>
          <w:sz w:val="16"/>
          <w:szCs w:val="16"/>
        </w:rPr>
      </w:pPr>
    </w:p>
    <w:p w:rsidR="00B302F3" w:rsidRPr="006161EE" w:rsidRDefault="00B302F3" w:rsidP="00B302F3">
      <w:pPr>
        <w:tabs>
          <w:tab w:val="num" w:pos="1134"/>
          <w:tab w:val="left" w:pos="1320"/>
        </w:tabs>
        <w:ind w:left="1134" w:hanging="567"/>
        <w:jc w:val="both"/>
        <w:rPr>
          <w:rFonts w:ascii="Arial" w:hAnsi="Arial" w:cs="Arial"/>
          <w:sz w:val="16"/>
          <w:szCs w:val="16"/>
        </w:rPr>
      </w:pPr>
    </w:p>
    <w:p w:rsidR="00B302F3" w:rsidRPr="006161EE" w:rsidRDefault="00B302F3" w:rsidP="00B302F3">
      <w:pPr>
        <w:numPr>
          <w:ilvl w:val="0"/>
          <w:numId w:val="15"/>
        </w:numPr>
        <w:tabs>
          <w:tab w:val="clear" w:pos="1320"/>
          <w:tab w:val="num" w:pos="1134"/>
        </w:tabs>
        <w:ind w:left="1134" w:hanging="567"/>
        <w:jc w:val="both"/>
        <w:rPr>
          <w:rFonts w:ascii="Arial" w:hAnsi="Arial" w:cs="Arial"/>
        </w:rPr>
      </w:pPr>
      <w:r w:rsidRPr="006161EE">
        <w:rPr>
          <w:rFonts w:ascii="Arial" w:hAnsi="Arial" w:cs="Arial"/>
        </w:rPr>
        <w:t>The operation of the business shall be conducted so as to avoid unreasonable noise and cause no interference to adjoining or nearby residences.</w:t>
      </w:r>
    </w:p>
    <w:p w:rsidR="00B302F3" w:rsidRPr="006161EE" w:rsidRDefault="00B302F3" w:rsidP="00B302F3">
      <w:pPr>
        <w:tabs>
          <w:tab w:val="left" w:pos="1320"/>
        </w:tabs>
        <w:jc w:val="both"/>
        <w:rPr>
          <w:rFonts w:ascii="Arial" w:hAnsi="Arial" w:cs="Arial"/>
          <w:sz w:val="16"/>
          <w:szCs w:val="16"/>
        </w:rPr>
      </w:pPr>
    </w:p>
    <w:p w:rsidR="00B302F3" w:rsidRPr="006161EE" w:rsidRDefault="00B302F3" w:rsidP="00B302F3">
      <w:pPr>
        <w:numPr>
          <w:ilvl w:val="0"/>
          <w:numId w:val="15"/>
        </w:numPr>
        <w:tabs>
          <w:tab w:val="clear" w:pos="1320"/>
        </w:tabs>
        <w:ind w:left="1134" w:hanging="567"/>
        <w:jc w:val="both"/>
        <w:rPr>
          <w:rFonts w:ascii="Arial" w:hAnsi="Arial" w:cs="Arial"/>
        </w:rPr>
      </w:pPr>
      <w:r w:rsidRPr="006161EE">
        <w:rPr>
          <w:rFonts w:ascii="Arial" w:hAnsi="Arial" w:cs="Arial"/>
        </w:rPr>
        <w:t>The use of the premises is not to interfere with the amenity of the residential area.</w:t>
      </w:r>
    </w:p>
    <w:p w:rsidR="00B302F3" w:rsidRPr="006161EE" w:rsidRDefault="00B302F3" w:rsidP="00B302F3">
      <w:pPr>
        <w:tabs>
          <w:tab w:val="left" w:pos="1320"/>
        </w:tabs>
        <w:jc w:val="both"/>
        <w:rPr>
          <w:rFonts w:ascii="Arial" w:hAnsi="Arial" w:cs="Arial"/>
          <w:sz w:val="16"/>
          <w:szCs w:val="16"/>
        </w:rPr>
      </w:pPr>
    </w:p>
    <w:p w:rsidR="00FD3A0D" w:rsidRDefault="00B302F3" w:rsidP="00FD3A0D">
      <w:pPr>
        <w:numPr>
          <w:ilvl w:val="0"/>
          <w:numId w:val="15"/>
        </w:numPr>
        <w:tabs>
          <w:tab w:val="clear" w:pos="1320"/>
        </w:tabs>
        <w:autoSpaceDE w:val="0"/>
        <w:autoSpaceDN w:val="0"/>
        <w:ind w:left="1134" w:hanging="567"/>
        <w:jc w:val="both"/>
        <w:rPr>
          <w:rFonts w:ascii="Arial" w:hAnsi="Arial" w:cs="Arial"/>
        </w:rPr>
      </w:pPr>
      <w:r w:rsidRPr="006161EE">
        <w:rPr>
          <w:rFonts w:ascii="Arial" w:hAnsi="Arial" w:cs="Arial"/>
        </w:rPr>
        <w:t>The</w:t>
      </w:r>
      <w:r w:rsidRPr="006161EE">
        <w:rPr>
          <w:rFonts w:ascii="Arial" w:hAnsi="Arial" w:cs="Arial"/>
          <w:color w:val="000000"/>
        </w:rPr>
        <w:t xml:space="preserve"> premises shall be maintained in a clean and tidy state at all times.  In this </w:t>
      </w:r>
      <w:r w:rsidRPr="006161EE">
        <w:rPr>
          <w:rFonts w:ascii="Arial" w:hAnsi="Arial" w:cs="Arial"/>
        </w:rPr>
        <w:t>regard, cleaning shall be carried out as required to ensure that the premises is maintained in an environmentally satisfactory manner.</w:t>
      </w:r>
    </w:p>
    <w:p w:rsidR="00FD3A0D" w:rsidRDefault="00FD3A0D" w:rsidP="00FD3A0D">
      <w:pPr>
        <w:autoSpaceDE w:val="0"/>
        <w:autoSpaceDN w:val="0"/>
        <w:jc w:val="both"/>
        <w:rPr>
          <w:rFonts w:ascii="Arial" w:hAnsi="Arial" w:cs="Arial"/>
          <w:lang w:val="en-AU"/>
        </w:rPr>
      </w:pPr>
    </w:p>
    <w:p w:rsidR="00FD3A0D" w:rsidRDefault="00FD3A0D" w:rsidP="00FD3A0D">
      <w:pPr>
        <w:ind w:left="567" w:hanging="567"/>
        <w:rPr>
          <w:rFonts w:ascii="Arial" w:hAnsi="Arial" w:cs="Arial"/>
          <w:b/>
        </w:rPr>
      </w:pPr>
      <w:r w:rsidRPr="00FD3A0D">
        <w:rPr>
          <w:rFonts w:ascii="Arial" w:hAnsi="Arial" w:cs="Arial"/>
        </w:rPr>
        <w:fldChar w:fldCharType="begin"/>
      </w:r>
      <w:r w:rsidRPr="00FD3A0D">
        <w:rPr>
          <w:rFonts w:ascii="Arial" w:hAnsi="Arial" w:cs="Arial"/>
        </w:rPr>
        <w:instrText xml:space="preserve"> SEQ Seq_1 \n  </w:instrText>
      </w:r>
      <w:r w:rsidRPr="00FD3A0D">
        <w:rPr>
          <w:rFonts w:ascii="Arial" w:hAnsi="Arial" w:cs="Arial"/>
        </w:rPr>
        <w:fldChar w:fldCharType="separate"/>
      </w:r>
      <w:r w:rsidR="005D495C">
        <w:rPr>
          <w:rFonts w:ascii="Arial" w:hAnsi="Arial" w:cs="Arial"/>
          <w:noProof/>
        </w:rPr>
        <w:t>38</w:t>
      </w:r>
      <w:r w:rsidRPr="00FD3A0D">
        <w:rPr>
          <w:rFonts w:ascii="Arial" w:hAnsi="Arial" w:cs="Arial"/>
        </w:rPr>
        <w:fldChar w:fldCharType="end"/>
      </w:r>
      <w:r w:rsidRPr="00FD3A0D">
        <w:rPr>
          <w:rFonts w:ascii="Arial" w:hAnsi="Arial" w:cs="Arial"/>
        </w:rPr>
        <w:t>.</w:t>
      </w:r>
      <w:r w:rsidRPr="00FD3A0D">
        <w:rPr>
          <w:rFonts w:ascii="Arial" w:hAnsi="Arial" w:cs="Arial"/>
        </w:rPr>
        <w:tab/>
      </w:r>
      <w:r>
        <w:rPr>
          <w:rFonts w:ascii="Arial" w:hAnsi="Arial" w:cs="Arial"/>
          <w:b/>
        </w:rPr>
        <w:t>Car Parking</w:t>
      </w:r>
    </w:p>
    <w:p w:rsidR="00FD3A0D" w:rsidRDefault="00FD3A0D" w:rsidP="00FD3A0D">
      <w:pPr>
        <w:ind w:left="567" w:hanging="567"/>
        <w:rPr>
          <w:b/>
        </w:rPr>
      </w:pPr>
    </w:p>
    <w:p w:rsidR="00FD3A0D" w:rsidRPr="00FD3A0D" w:rsidRDefault="00FD3A0D" w:rsidP="00FD3A0D">
      <w:pPr>
        <w:ind w:left="567" w:hanging="567"/>
        <w:rPr>
          <w:rFonts w:ascii="Arial" w:hAnsi="Arial" w:cs="Arial"/>
        </w:rPr>
      </w:pPr>
      <w:r w:rsidRPr="00FD3A0D">
        <w:rPr>
          <w:rFonts w:ascii="Arial" w:hAnsi="Arial" w:cs="Arial"/>
          <w:b/>
        </w:rPr>
        <w:tab/>
      </w:r>
      <w:r w:rsidRPr="00FD3A0D">
        <w:rPr>
          <w:rFonts w:ascii="Arial" w:hAnsi="Arial" w:cs="Arial"/>
        </w:rPr>
        <w:t>The site shall provide an maintain the following number of car parking spaces in accordance with the approved development:</w:t>
      </w:r>
    </w:p>
    <w:p w:rsidR="00FD3A0D" w:rsidRPr="00FD3A0D" w:rsidRDefault="00FD3A0D" w:rsidP="00FD3A0D">
      <w:pPr>
        <w:ind w:left="567" w:hanging="567"/>
        <w:rPr>
          <w:rFonts w:ascii="Arial" w:hAnsi="Arial" w:cs="Arial"/>
        </w:rPr>
      </w:pPr>
    </w:p>
    <w:p w:rsidR="00FD3A0D" w:rsidRDefault="00FD3A0D" w:rsidP="00FD3A0D">
      <w:pPr>
        <w:pStyle w:val="ListParagraph"/>
        <w:numPr>
          <w:ilvl w:val="0"/>
          <w:numId w:val="24"/>
        </w:numPr>
        <w:rPr>
          <w:rFonts w:cs="Arial"/>
        </w:rPr>
      </w:pPr>
      <w:r w:rsidRPr="00FD3A0D">
        <w:rPr>
          <w:rFonts w:cs="Arial"/>
        </w:rPr>
        <w:t>Twenty-</w:t>
      </w:r>
      <w:r w:rsidR="00505F6A">
        <w:rPr>
          <w:rFonts w:cs="Arial"/>
        </w:rPr>
        <w:t>eight (28</w:t>
      </w:r>
      <w:bookmarkStart w:id="4" w:name="_GoBack"/>
      <w:bookmarkEnd w:id="4"/>
      <w:r w:rsidRPr="00FD3A0D">
        <w:rPr>
          <w:rFonts w:cs="Arial"/>
        </w:rPr>
        <w:t>) off-street car parking spaces for staff and visitors</w:t>
      </w:r>
      <w:r w:rsidR="00F87F71">
        <w:rPr>
          <w:rFonts w:cs="Arial"/>
        </w:rPr>
        <w:t xml:space="preserve"> inc</w:t>
      </w:r>
      <w:r w:rsidR="001404D7">
        <w:rPr>
          <w:rFonts w:cs="Arial"/>
        </w:rPr>
        <w:t>luding one (1) accessible space.</w:t>
      </w:r>
    </w:p>
    <w:p w:rsidR="00FD3A0D" w:rsidRPr="00FD3A0D" w:rsidRDefault="00FD3A0D" w:rsidP="00F87F71">
      <w:pPr>
        <w:rPr>
          <w:rFonts w:ascii="Arial" w:hAnsi="Arial" w:cs="Arial"/>
        </w:rPr>
      </w:pPr>
    </w:p>
    <w:p w:rsidR="00FD3A0D" w:rsidRDefault="00FD3A0D" w:rsidP="00FD3A0D">
      <w:pPr>
        <w:tabs>
          <w:tab w:val="left" w:pos="1215"/>
        </w:tabs>
        <w:ind w:left="606"/>
        <w:jc w:val="both"/>
        <w:rPr>
          <w:rFonts w:ascii="Arial" w:hAnsi="Arial" w:cs="Arial"/>
        </w:rPr>
      </w:pPr>
      <w:r w:rsidRPr="00FD3A0D">
        <w:rPr>
          <w:rFonts w:ascii="Arial" w:hAnsi="Arial" w:cs="Arial"/>
        </w:rPr>
        <w:t>Each space shall be permanently line marked and maintained free from obstruction at all times.  Staff and visitors vehicles shall be parked in the spaces provided on the subject premises and not on adjacent footway or landscaping areas.</w:t>
      </w:r>
    </w:p>
    <w:p w:rsidR="00FD3A0D" w:rsidRPr="00FD3A0D" w:rsidRDefault="00FD3A0D" w:rsidP="00FD3A0D">
      <w:pPr>
        <w:tabs>
          <w:tab w:val="left" w:pos="1215"/>
        </w:tabs>
        <w:jc w:val="both"/>
        <w:rPr>
          <w:rFonts w:ascii="Arial" w:hAnsi="Arial" w:cs="Arial"/>
        </w:rPr>
      </w:pPr>
    </w:p>
    <w:p w:rsidR="00FD3A0D" w:rsidRPr="00FD3A0D" w:rsidRDefault="00FD3A0D" w:rsidP="00FD3A0D">
      <w:pPr>
        <w:ind w:left="567" w:hanging="567"/>
        <w:rPr>
          <w:rFonts w:ascii="Arial" w:hAnsi="Arial" w:cs="Arial"/>
          <w:b/>
        </w:rPr>
      </w:pPr>
      <w:r w:rsidRPr="00FD3A0D">
        <w:rPr>
          <w:rFonts w:ascii="Arial" w:hAnsi="Arial" w:cs="Arial"/>
        </w:rPr>
        <w:fldChar w:fldCharType="begin"/>
      </w:r>
      <w:r w:rsidRPr="00FD3A0D">
        <w:rPr>
          <w:rFonts w:ascii="Arial" w:hAnsi="Arial" w:cs="Arial"/>
        </w:rPr>
        <w:instrText xml:space="preserve"> SEQ Seq_1 \n  </w:instrText>
      </w:r>
      <w:r w:rsidRPr="00FD3A0D">
        <w:rPr>
          <w:rFonts w:ascii="Arial" w:hAnsi="Arial" w:cs="Arial"/>
        </w:rPr>
        <w:fldChar w:fldCharType="separate"/>
      </w:r>
      <w:r w:rsidR="005D495C">
        <w:rPr>
          <w:rFonts w:ascii="Arial" w:hAnsi="Arial" w:cs="Arial"/>
          <w:noProof/>
        </w:rPr>
        <w:t>39</w:t>
      </w:r>
      <w:r w:rsidRPr="00FD3A0D">
        <w:rPr>
          <w:rFonts w:ascii="Arial" w:hAnsi="Arial" w:cs="Arial"/>
        </w:rPr>
        <w:fldChar w:fldCharType="end"/>
      </w:r>
      <w:r w:rsidRPr="00FD3A0D">
        <w:rPr>
          <w:rFonts w:ascii="Arial" w:hAnsi="Arial" w:cs="Arial"/>
        </w:rPr>
        <w:t>.</w:t>
      </w:r>
      <w:r w:rsidRPr="00FD3A0D">
        <w:rPr>
          <w:rFonts w:ascii="Arial" w:hAnsi="Arial" w:cs="Arial"/>
        </w:rPr>
        <w:tab/>
      </w:r>
      <w:r w:rsidRPr="00FD3A0D">
        <w:rPr>
          <w:rFonts w:ascii="Arial" w:hAnsi="Arial" w:cs="Arial"/>
          <w:b/>
        </w:rPr>
        <w:t>Number of Staff</w:t>
      </w:r>
    </w:p>
    <w:p w:rsidR="00FD3A0D" w:rsidRPr="00FD3A0D" w:rsidRDefault="00FD3A0D" w:rsidP="00FD3A0D">
      <w:pPr>
        <w:ind w:left="567" w:hanging="567"/>
        <w:rPr>
          <w:rFonts w:ascii="Arial" w:hAnsi="Arial" w:cs="Arial"/>
          <w:b/>
        </w:rPr>
      </w:pPr>
    </w:p>
    <w:p w:rsidR="00FD3A0D" w:rsidRPr="00FD3A0D" w:rsidRDefault="00FD3A0D" w:rsidP="00FD3A0D">
      <w:pPr>
        <w:ind w:left="567" w:hanging="567"/>
        <w:rPr>
          <w:rFonts w:ascii="Arial" w:hAnsi="Arial" w:cs="Arial"/>
        </w:rPr>
      </w:pPr>
      <w:r w:rsidRPr="00FD3A0D">
        <w:rPr>
          <w:rFonts w:ascii="Arial" w:hAnsi="Arial" w:cs="Arial"/>
          <w:b/>
        </w:rPr>
        <w:tab/>
      </w:r>
      <w:r w:rsidRPr="00FD3A0D">
        <w:rPr>
          <w:rFonts w:ascii="Arial" w:hAnsi="Arial" w:cs="Arial"/>
        </w:rPr>
        <w:t>The maximum number of staff must not exceed eighteen (18).</w:t>
      </w:r>
    </w:p>
    <w:p w:rsidR="00FD3A0D" w:rsidRPr="006161EE" w:rsidRDefault="00FD3A0D" w:rsidP="00FD3A0D">
      <w:pPr>
        <w:jc w:val="both"/>
        <w:rPr>
          <w:rFonts w:ascii="Arial" w:hAnsi="Arial" w:cs="Arial"/>
          <w:lang w:val="en-AU" w:eastAsia="en-AU"/>
        </w:rPr>
      </w:pPr>
    </w:p>
    <w:bookmarkStart w:id="5" w:name="Edit_7_33_1"/>
    <w:bookmarkEnd w:id="3"/>
    <w:p w:rsidR="00B302F3" w:rsidRPr="006161EE" w:rsidRDefault="00B302F3" w:rsidP="00B302F3">
      <w:pPr>
        <w:ind w:left="576" w:hanging="576"/>
        <w:jc w:val="both"/>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40</w:t>
      </w:r>
      <w:r w:rsidRPr="006161EE">
        <w:rPr>
          <w:rFonts w:ascii="Arial" w:hAnsi="Arial" w:cs="Arial"/>
        </w:rPr>
        <w:fldChar w:fldCharType="end"/>
      </w:r>
      <w:r w:rsidRPr="006161EE">
        <w:rPr>
          <w:rFonts w:ascii="Arial" w:hAnsi="Arial" w:cs="Arial"/>
          <w:b/>
        </w:rPr>
        <w:t>.</w:t>
      </w:r>
      <w:r w:rsidRPr="006161EE">
        <w:rPr>
          <w:rFonts w:ascii="Arial" w:hAnsi="Arial" w:cs="Arial"/>
          <w:b/>
        </w:rPr>
        <w:tab/>
        <w:t>Unreasonable Noise and Vibration</w:t>
      </w:r>
    </w:p>
    <w:p w:rsidR="00B302F3" w:rsidRPr="006161EE" w:rsidRDefault="00B302F3" w:rsidP="00B302F3">
      <w:pPr>
        <w:ind w:left="540"/>
        <w:jc w:val="both"/>
        <w:rPr>
          <w:rFonts w:ascii="Arial" w:hAnsi="Arial" w:cs="Arial"/>
        </w:rPr>
      </w:pPr>
    </w:p>
    <w:p w:rsidR="00B302F3" w:rsidRDefault="006161EE" w:rsidP="00B302F3">
      <w:pPr>
        <w:ind w:left="540"/>
        <w:jc w:val="both"/>
        <w:rPr>
          <w:rFonts w:ascii="Arial" w:hAnsi="Arial" w:cs="Arial"/>
        </w:rPr>
      </w:pPr>
      <w:r w:rsidRPr="006161EE">
        <w:rPr>
          <w:rFonts w:ascii="Arial" w:hAnsi="Arial" w:cs="Arial"/>
        </w:rPr>
        <w:t>The use of the premises</w:t>
      </w:r>
      <w:r w:rsidR="00B302F3" w:rsidRPr="006161EE">
        <w:rPr>
          <w:rFonts w:ascii="Arial" w:hAnsi="Arial" w:cs="Arial"/>
        </w:rPr>
        <w:t>, including operation of vehicles, shall be conducted so as to avoid unreasonable noise or vibration and cause no interference to adjoining or nearby occupations.  Special precautions must be taken to avoid nuisance in neighbouring residential areas, particularly from machinery, vehicles, warning sirens, public address systems and the like.  In the event of a noise or vibration problem arising at the time, the person in charge of the premises shall when instructed by Council, cause to be carried out, an acoustic investigation by an appropriate acoustical consultant and submit the results to Council.  If required by Council, the person in charge of the premises shall implement any or all of the recommendations of the consultant and any additional requirements of Council to Council’s satisfaction.</w:t>
      </w:r>
    </w:p>
    <w:p w:rsidR="006161EE" w:rsidRDefault="006161EE" w:rsidP="006161EE">
      <w:pPr>
        <w:jc w:val="both"/>
        <w:rPr>
          <w:rFonts w:ascii="Arial" w:hAnsi="Arial" w:cs="Arial"/>
        </w:rPr>
      </w:pPr>
    </w:p>
    <w:p w:rsidR="006161EE" w:rsidRDefault="006161EE" w:rsidP="006161EE">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41</w:t>
      </w:r>
      <w:r w:rsidRPr="006161EE">
        <w:rPr>
          <w:rFonts w:ascii="Arial" w:hAnsi="Arial" w:cs="Arial"/>
        </w:rPr>
        <w:fldChar w:fldCharType="end"/>
      </w:r>
      <w:r w:rsidRPr="006161EE">
        <w:rPr>
          <w:rFonts w:ascii="Arial" w:hAnsi="Arial" w:cs="Arial"/>
        </w:rPr>
        <w:t>.</w:t>
      </w:r>
      <w:r w:rsidRPr="006161EE">
        <w:rPr>
          <w:rFonts w:ascii="Arial" w:hAnsi="Arial" w:cs="Arial"/>
        </w:rPr>
        <w:tab/>
      </w:r>
      <w:r>
        <w:rPr>
          <w:rFonts w:ascii="Arial" w:hAnsi="Arial" w:cs="Arial"/>
          <w:b/>
        </w:rPr>
        <w:t>Odour Complaints</w:t>
      </w:r>
    </w:p>
    <w:p w:rsidR="006161EE" w:rsidRPr="006161EE" w:rsidRDefault="006161EE" w:rsidP="006161EE">
      <w:pPr>
        <w:ind w:left="567" w:hanging="567"/>
        <w:rPr>
          <w:b/>
        </w:rPr>
      </w:pPr>
    </w:p>
    <w:p w:rsidR="006161EE" w:rsidRPr="006F272F" w:rsidRDefault="006161EE" w:rsidP="006161EE">
      <w:pPr>
        <w:ind w:left="567"/>
        <w:jc w:val="both"/>
        <w:rPr>
          <w:rFonts w:ascii="Arial" w:hAnsi="Arial" w:cs="Arial"/>
          <w:lang w:eastAsia="en-AU"/>
        </w:rPr>
      </w:pPr>
      <w:r w:rsidRPr="006F272F">
        <w:rPr>
          <w:rFonts w:ascii="Arial" w:hAnsi="Arial" w:cs="Arial"/>
          <w:lang w:eastAsia="en-AU"/>
        </w:rPr>
        <w:t xml:space="preserve">An odour impact assessment shall be submitted to Council if any complaints are lodged with Council in relation to the emissions generated from the operation of the site and/or businesses. The report must be prepared by a suitably qualified environmental consultant and include modelling of the odour impact on the nearest affected receptor (e.g. residents/property occupants).  Any recommendations resulting from the report are to be in accordance with AS/NZS </w:t>
      </w:r>
      <w:r w:rsidRPr="006F272F">
        <w:rPr>
          <w:rFonts w:ascii="Arial" w:hAnsi="Arial" w:cs="Arial"/>
          <w:lang w:eastAsia="en-AU"/>
        </w:rPr>
        <w:lastRenderedPageBreak/>
        <w:t>1668.1 – 2015: The use of ventilation and air conditioning in buildings – Fire and smoke control in buildings and AS 1668.2 – 2015: The use of ventilation and air conditioning in buildings – Mechanical ventilation in buildings, as well as the Office of Environment &amp; Heritage Technical Framework – Assessments and Management of Odour from Stationary Sources in NSW (November 2006).</w:t>
      </w:r>
    </w:p>
    <w:p w:rsidR="006161EE" w:rsidRDefault="006161EE" w:rsidP="006161EE">
      <w:pPr>
        <w:jc w:val="both"/>
        <w:rPr>
          <w:rFonts w:ascii="Arial" w:hAnsi="Arial" w:cs="Arial"/>
        </w:rPr>
      </w:pPr>
    </w:p>
    <w:p w:rsidR="00B302F3" w:rsidRPr="006161EE" w:rsidRDefault="006161EE" w:rsidP="006161EE">
      <w:pPr>
        <w:ind w:left="567" w:hanging="567"/>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42</w:t>
      </w:r>
      <w:r w:rsidRPr="006161EE">
        <w:rPr>
          <w:rFonts w:ascii="Arial" w:hAnsi="Arial" w:cs="Arial"/>
        </w:rPr>
        <w:fldChar w:fldCharType="end"/>
      </w:r>
      <w:r w:rsidRPr="006161EE">
        <w:rPr>
          <w:rFonts w:ascii="Arial" w:hAnsi="Arial" w:cs="Arial"/>
        </w:rPr>
        <w:t>.</w:t>
      </w:r>
      <w:r w:rsidRPr="006161EE">
        <w:rPr>
          <w:rFonts w:ascii="Arial" w:hAnsi="Arial" w:cs="Arial"/>
        </w:rPr>
        <w:tab/>
      </w:r>
      <w:bookmarkStart w:id="6" w:name="Edit_8_10_1"/>
      <w:bookmarkEnd w:id="5"/>
      <w:r w:rsidR="00B302F3" w:rsidRPr="006161EE">
        <w:rPr>
          <w:rFonts w:ascii="Arial" w:hAnsi="Arial" w:cs="Arial"/>
          <w:b/>
        </w:rPr>
        <w:t>Mechanical ventilation system noise complaint</w:t>
      </w:r>
    </w:p>
    <w:p w:rsidR="00B302F3" w:rsidRPr="006161EE" w:rsidRDefault="00B302F3" w:rsidP="00B302F3">
      <w:pPr>
        <w:rPr>
          <w:rFonts w:ascii="Arial" w:hAnsi="Arial" w:cs="Arial"/>
        </w:rPr>
      </w:pPr>
    </w:p>
    <w:p w:rsidR="00B302F3" w:rsidRPr="006161EE" w:rsidRDefault="00B302F3" w:rsidP="00B302F3">
      <w:pPr>
        <w:ind w:left="567"/>
        <w:jc w:val="both"/>
        <w:rPr>
          <w:rFonts w:ascii="Arial" w:eastAsia="Calibri" w:hAnsi="Arial" w:cs="Arial"/>
        </w:rPr>
      </w:pPr>
      <w:r w:rsidRPr="006161EE">
        <w:rPr>
          <w:rFonts w:ascii="Arial" w:hAnsi="Arial" w:cs="Arial"/>
        </w:rPr>
        <w:t xml:space="preserve">A noise assessment report shall be submitted to Council if any complaints are lodged with Council in relation to the noise emissions generated by the mechanical ventilation system. The report must be prepared by a suitably qualified acoustic consultant and shall include details of the noise assessment and </w:t>
      </w:r>
      <w:r w:rsidRPr="006161EE">
        <w:rPr>
          <w:rFonts w:ascii="Arial" w:eastAsia="Calibri" w:hAnsi="Arial" w:cs="Arial"/>
        </w:rPr>
        <w:t>necessary works that are required to reduce the noise to a satisfactory level.</w:t>
      </w:r>
    </w:p>
    <w:p w:rsidR="00B302F3" w:rsidRPr="006161EE" w:rsidRDefault="00B302F3" w:rsidP="00B302F3">
      <w:pPr>
        <w:ind w:left="1134" w:hanging="567"/>
        <w:jc w:val="both"/>
        <w:rPr>
          <w:rFonts w:ascii="Arial" w:hAnsi="Arial" w:cs="Arial"/>
          <w:lang w:val="en-AU" w:eastAsia="en-AU"/>
        </w:rPr>
      </w:pPr>
    </w:p>
    <w:bookmarkEnd w:id="6"/>
    <w:p w:rsidR="00B302F3" w:rsidRPr="006161EE" w:rsidRDefault="00B302F3" w:rsidP="00B302F3">
      <w:pPr>
        <w:tabs>
          <w:tab w:val="left" w:pos="567"/>
        </w:tabs>
        <w:ind w:left="567" w:hanging="567"/>
        <w:jc w:val="both"/>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43</w:t>
      </w:r>
      <w:r w:rsidRPr="006161EE">
        <w:rPr>
          <w:rFonts w:ascii="Arial" w:hAnsi="Arial" w:cs="Arial"/>
        </w:rPr>
        <w:fldChar w:fldCharType="end"/>
      </w:r>
      <w:r w:rsidRPr="006161EE">
        <w:rPr>
          <w:rFonts w:ascii="Arial" w:hAnsi="Arial" w:cs="Arial"/>
          <w:b/>
        </w:rPr>
        <w:t>.</w:t>
      </w:r>
      <w:r w:rsidRPr="006161EE">
        <w:rPr>
          <w:rFonts w:ascii="Arial" w:hAnsi="Arial" w:cs="Arial"/>
          <w:b/>
        </w:rPr>
        <w:tab/>
        <w:t xml:space="preserve">NSW Protection of the Environment Operations Act 1997 </w:t>
      </w:r>
    </w:p>
    <w:p w:rsidR="00B302F3" w:rsidRPr="006161EE" w:rsidRDefault="00B302F3" w:rsidP="00B302F3">
      <w:pPr>
        <w:ind w:left="567"/>
        <w:jc w:val="both"/>
        <w:rPr>
          <w:rFonts w:ascii="Arial" w:hAnsi="Arial" w:cs="Arial"/>
          <w:b/>
        </w:rPr>
      </w:pPr>
    </w:p>
    <w:p w:rsidR="00B302F3" w:rsidRDefault="00B302F3" w:rsidP="00B302F3">
      <w:pPr>
        <w:tabs>
          <w:tab w:val="left" w:pos="-14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567"/>
        <w:jc w:val="both"/>
        <w:rPr>
          <w:rFonts w:ascii="Arial" w:hAnsi="Arial" w:cs="Arial"/>
          <w:color w:val="000000"/>
        </w:rPr>
      </w:pPr>
      <w:r w:rsidRPr="006161EE">
        <w:rPr>
          <w:rFonts w:ascii="Arial" w:hAnsi="Arial" w:cs="Arial"/>
        </w:rPr>
        <w:t xml:space="preserve">The use of the premises shall operate in accordance with the </w:t>
      </w:r>
      <w:r w:rsidRPr="006161EE">
        <w:rPr>
          <w:rFonts w:ascii="Arial" w:hAnsi="Arial" w:cs="Arial"/>
          <w:i/>
        </w:rPr>
        <w:t xml:space="preserve">Protection of the Environment Operations Act (POEO) 1997. </w:t>
      </w:r>
      <w:r w:rsidRPr="006161EE">
        <w:rPr>
          <w:rFonts w:ascii="Arial" w:hAnsi="Arial" w:cs="Arial"/>
        </w:rPr>
        <w:t xml:space="preserve">All activities and operations carried out shall not give rise to air pollution (including odour), offensive noise or pollution of land and/or water as </w:t>
      </w:r>
      <w:r w:rsidRPr="006161EE">
        <w:rPr>
          <w:rFonts w:ascii="Arial" w:hAnsi="Arial" w:cs="Arial"/>
          <w:color w:val="000000"/>
        </w:rPr>
        <w:t xml:space="preserve">defined under the </w:t>
      </w:r>
      <w:r w:rsidRPr="006161EE">
        <w:rPr>
          <w:rFonts w:ascii="Arial" w:hAnsi="Arial" w:cs="Arial"/>
          <w:i/>
          <w:color w:val="000000"/>
        </w:rPr>
        <w:t>Protection of the Environment Operations Act 1997</w:t>
      </w:r>
      <w:r w:rsidRPr="006161EE">
        <w:rPr>
          <w:rFonts w:ascii="Arial" w:hAnsi="Arial" w:cs="Arial"/>
          <w:color w:val="000000"/>
        </w:rPr>
        <w:t>.</w:t>
      </w:r>
    </w:p>
    <w:p w:rsidR="006161EE" w:rsidRDefault="006161EE" w:rsidP="006161EE">
      <w:pPr>
        <w:tabs>
          <w:tab w:val="left" w:pos="-14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color w:val="000000"/>
        </w:rPr>
      </w:pPr>
    </w:p>
    <w:p w:rsidR="006161EE" w:rsidRDefault="006161EE" w:rsidP="006161EE">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44</w:t>
      </w:r>
      <w:r w:rsidRPr="006161EE">
        <w:rPr>
          <w:rFonts w:ascii="Arial" w:hAnsi="Arial" w:cs="Arial"/>
        </w:rPr>
        <w:fldChar w:fldCharType="end"/>
      </w:r>
      <w:r w:rsidRPr="006161EE">
        <w:rPr>
          <w:rFonts w:ascii="Arial" w:hAnsi="Arial" w:cs="Arial"/>
        </w:rPr>
        <w:t>.</w:t>
      </w:r>
      <w:r w:rsidRPr="006161EE">
        <w:rPr>
          <w:rFonts w:ascii="Arial" w:hAnsi="Arial" w:cs="Arial"/>
        </w:rPr>
        <w:tab/>
      </w:r>
      <w:r>
        <w:rPr>
          <w:rFonts w:ascii="Arial" w:hAnsi="Arial" w:cs="Arial"/>
          <w:b/>
        </w:rPr>
        <w:t>Waste Storage Area</w:t>
      </w:r>
    </w:p>
    <w:p w:rsidR="006161EE" w:rsidRDefault="006161EE" w:rsidP="006161EE">
      <w:pPr>
        <w:ind w:left="567" w:hanging="567"/>
        <w:rPr>
          <w:rFonts w:ascii="Arial" w:hAnsi="Arial" w:cs="Arial"/>
          <w:b/>
        </w:rPr>
      </w:pPr>
    </w:p>
    <w:p w:rsidR="006161EE" w:rsidRDefault="006161EE" w:rsidP="006161EE">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567"/>
        <w:jc w:val="both"/>
        <w:rPr>
          <w:rFonts w:ascii="Arial" w:hAnsi="Arial" w:cs="Arial"/>
        </w:rPr>
      </w:pPr>
      <w:r w:rsidRPr="007A1A08">
        <w:rPr>
          <w:rFonts w:ascii="Arial" w:hAnsi="Arial" w:cs="Arial"/>
        </w:rPr>
        <w:t>Waste must be adequately secured and contained within designated waste areas. Bins must not be stored or allowed to overflow in parking or landscaping areas, must not obstruct the exit of the building, and must not leave the site onto neighbouring public or private properties.</w:t>
      </w:r>
    </w:p>
    <w:p w:rsidR="005F3000" w:rsidRPr="006161EE" w:rsidRDefault="005F3000" w:rsidP="006161EE">
      <w:pPr>
        <w:jc w:val="both"/>
        <w:rPr>
          <w:rFonts w:ascii="Arial" w:hAnsi="Arial" w:cs="Arial"/>
        </w:rPr>
      </w:pPr>
    </w:p>
    <w:p w:rsidR="005F3000" w:rsidRPr="006161EE" w:rsidRDefault="005F3000" w:rsidP="005F3000">
      <w:pPr>
        <w:ind w:left="567" w:hanging="567"/>
        <w:rPr>
          <w:rFonts w:ascii="Arial" w:hAnsi="Arial" w:cs="Arial"/>
          <w:b/>
        </w:rPr>
      </w:pPr>
      <w:r w:rsidRPr="006161EE">
        <w:rPr>
          <w:rFonts w:ascii="Arial" w:hAnsi="Arial" w:cs="Arial"/>
        </w:rPr>
        <w:fldChar w:fldCharType="begin"/>
      </w:r>
      <w:r w:rsidRPr="006161EE">
        <w:rPr>
          <w:rFonts w:ascii="Arial" w:hAnsi="Arial" w:cs="Arial"/>
        </w:rPr>
        <w:instrText xml:space="preserve"> SEQ Seq_1 \n  </w:instrText>
      </w:r>
      <w:r w:rsidRPr="006161EE">
        <w:rPr>
          <w:rFonts w:ascii="Arial" w:hAnsi="Arial" w:cs="Arial"/>
        </w:rPr>
        <w:fldChar w:fldCharType="separate"/>
      </w:r>
      <w:r w:rsidR="005D495C">
        <w:rPr>
          <w:rFonts w:ascii="Arial" w:hAnsi="Arial" w:cs="Arial"/>
          <w:noProof/>
        </w:rPr>
        <w:t>45</w:t>
      </w:r>
      <w:r w:rsidRPr="006161EE">
        <w:rPr>
          <w:rFonts w:ascii="Arial" w:hAnsi="Arial" w:cs="Arial"/>
        </w:rPr>
        <w:fldChar w:fldCharType="end"/>
      </w:r>
      <w:r w:rsidRPr="006161EE">
        <w:rPr>
          <w:rFonts w:ascii="Arial" w:hAnsi="Arial" w:cs="Arial"/>
        </w:rPr>
        <w:t>.</w:t>
      </w:r>
      <w:r w:rsidRPr="006161EE">
        <w:rPr>
          <w:rFonts w:ascii="Arial" w:hAnsi="Arial" w:cs="Arial"/>
        </w:rPr>
        <w:tab/>
      </w:r>
      <w:r w:rsidRPr="006161EE">
        <w:rPr>
          <w:rFonts w:ascii="Arial" w:hAnsi="Arial" w:cs="Arial"/>
          <w:b/>
        </w:rPr>
        <w:t>Flood Affected Development</w:t>
      </w:r>
    </w:p>
    <w:p w:rsidR="005F3000" w:rsidRPr="006161EE" w:rsidRDefault="005F3000" w:rsidP="005F3000">
      <w:pPr>
        <w:ind w:left="567"/>
        <w:rPr>
          <w:rFonts w:ascii="Arial" w:hAnsi="Arial" w:cs="Arial"/>
        </w:rPr>
      </w:pPr>
    </w:p>
    <w:p w:rsidR="005F3000" w:rsidRPr="006161EE" w:rsidRDefault="005F3000" w:rsidP="005F3000">
      <w:pPr>
        <w:ind w:left="567"/>
        <w:jc w:val="both"/>
        <w:rPr>
          <w:rFonts w:ascii="Arial" w:hAnsi="Arial" w:cs="Arial"/>
          <w:color w:val="000000"/>
        </w:rPr>
      </w:pPr>
      <w:r w:rsidRPr="006161EE">
        <w:rPr>
          <w:rFonts w:ascii="Arial" w:hAnsi="Arial" w:cs="Arial"/>
          <w:color w:val="000000"/>
        </w:rPr>
        <w:t xml:space="preserve">The development subject to this consent is located within low to medium overland flood risk precincts. In this regard, the flood report (prepared by </w:t>
      </w:r>
      <w:proofErr w:type="spellStart"/>
      <w:r w:rsidRPr="006161EE">
        <w:rPr>
          <w:rFonts w:ascii="Arial" w:hAnsi="Arial" w:cs="Arial"/>
          <w:color w:val="000000"/>
        </w:rPr>
        <w:t>enstruct</w:t>
      </w:r>
      <w:proofErr w:type="spellEnd"/>
      <w:r w:rsidRPr="006161EE">
        <w:rPr>
          <w:rFonts w:ascii="Arial" w:hAnsi="Arial" w:cs="Arial"/>
          <w:color w:val="000000"/>
        </w:rPr>
        <w:t>, Project No.: 6166</w:t>
      </w:r>
      <w:r w:rsidRPr="006161EE">
        <w:rPr>
          <w:rFonts w:ascii="Arial" w:hAnsi="Arial" w:cs="Arial"/>
        </w:rPr>
        <w:t xml:space="preserve">, Title: 10 Davis Road, Wetherill Park Stormwater and Flood Assessment Report, Revision </w:t>
      </w:r>
      <w:proofErr w:type="spellStart"/>
      <w:r w:rsidRPr="006161EE">
        <w:rPr>
          <w:rFonts w:ascii="Arial" w:hAnsi="Arial" w:cs="Arial"/>
        </w:rPr>
        <w:t>No.C</w:t>
      </w:r>
      <w:proofErr w:type="spellEnd"/>
      <w:r w:rsidRPr="006161EE">
        <w:rPr>
          <w:rFonts w:ascii="Arial" w:hAnsi="Arial" w:cs="Arial"/>
        </w:rPr>
        <w:t>, Dated 6 June 2020)</w:t>
      </w:r>
      <w:r w:rsidRPr="006161EE">
        <w:rPr>
          <w:rFonts w:ascii="Arial" w:hAnsi="Arial" w:cs="Arial"/>
          <w:color w:val="000000"/>
        </w:rPr>
        <w:t xml:space="preserve"> shall be kept within the premises and implemented as required.</w:t>
      </w: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color w:val="000000"/>
        </w:rPr>
      </w:pPr>
    </w:p>
    <w:p w:rsidR="007C0F53" w:rsidRDefault="007C0F53" w:rsidP="005F3000">
      <w:pPr>
        <w:ind w:left="567"/>
        <w:jc w:val="both"/>
        <w:rPr>
          <w:rFonts w:ascii="Arial" w:hAnsi="Arial" w:cs="Arial"/>
        </w:rPr>
      </w:pPr>
      <w:r w:rsidRPr="007C0F53">
        <w:rPr>
          <w:rFonts w:ascii="Arial" w:hAnsi="Arial" w:cs="Arial"/>
          <w:noProof/>
          <w:lang w:val="en-AU" w:eastAsia="en-AU"/>
        </w:rPr>
        <w:lastRenderedPageBreak/>
        <w:drawing>
          <wp:inline distT="0" distB="0" distL="0" distR="0">
            <wp:extent cx="5731510" cy="8150128"/>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50128"/>
                    </a:xfrm>
                    <a:prstGeom prst="rect">
                      <a:avLst/>
                    </a:prstGeom>
                    <a:noFill/>
                    <a:ln>
                      <a:noFill/>
                    </a:ln>
                  </pic:spPr>
                </pic:pic>
              </a:graphicData>
            </a:graphic>
          </wp:inline>
        </w:drawing>
      </w:r>
    </w:p>
    <w:p w:rsidR="007C0F53" w:rsidRDefault="007C0F53" w:rsidP="005F3000">
      <w:pPr>
        <w:ind w:left="567"/>
        <w:jc w:val="both"/>
        <w:rPr>
          <w:rFonts w:ascii="Arial" w:hAnsi="Arial" w:cs="Arial"/>
        </w:rPr>
      </w:pPr>
    </w:p>
    <w:p w:rsidR="007C0F53" w:rsidRDefault="007C0F53" w:rsidP="005F3000">
      <w:pPr>
        <w:ind w:left="567"/>
        <w:jc w:val="both"/>
        <w:rPr>
          <w:rFonts w:ascii="Arial" w:hAnsi="Arial" w:cs="Arial"/>
        </w:rPr>
      </w:pPr>
    </w:p>
    <w:p w:rsidR="007C0F53" w:rsidRDefault="007C0F53" w:rsidP="007C0F53">
      <w:pPr>
        <w:rPr>
          <w:rFonts w:ascii="Arial" w:hAnsi="Arial" w:cs="Arial"/>
        </w:rPr>
      </w:pPr>
    </w:p>
    <w:p w:rsidR="007C0F53" w:rsidRDefault="007C0F53" w:rsidP="007C0F53">
      <w:pPr>
        <w:tabs>
          <w:tab w:val="left" w:pos="5685"/>
        </w:tabs>
        <w:rPr>
          <w:rFonts w:ascii="Arial" w:hAnsi="Arial" w:cs="Arial"/>
        </w:rPr>
      </w:pPr>
      <w:r>
        <w:rPr>
          <w:rFonts w:ascii="Arial" w:hAnsi="Arial" w:cs="Arial"/>
        </w:rPr>
        <w:lastRenderedPageBreak/>
        <w:tab/>
      </w:r>
      <w:r w:rsidRPr="007C0F53">
        <w:rPr>
          <w:rFonts w:ascii="Arial" w:hAnsi="Arial" w:cs="Arial"/>
          <w:noProof/>
          <w:lang w:val="en-AU" w:eastAsia="en-AU"/>
        </w:rPr>
        <w:drawing>
          <wp:inline distT="0" distB="0" distL="0" distR="0">
            <wp:extent cx="5731510" cy="8150128"/>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50128"/>
                    </a:xfrm>
                    <a:prstGeom prst="rect">
                      <a:avLst/>
                    </a:prstGeom>
                    <a:noFill/>
                    <a:ln>
                      <a:noFill/>
                    </a:ln>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sidRPr="007C0F53">
        <w:rPr>
          <w:rFonts w:ascii="Arial" w:hAnsi="Arial" w:cs="Arial"/>
          <w:noProof/>
          <w:lang w:val="en-AU" w:eastAsia="en-AU"/>
        </w:rPr>
        <w:lastRenderedPageBreak/>
        <w:drawing>
          <wp:inline distT="0" distB="0" distL="0" distR="0">
            <wp:extent cx="5731510" cy="815012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50128"/>
                    </a:xfrm>
                    <a:prstGeom prst="rect">
                      <a:avLst/>
                    </a:prstGeom>
                    <a:noFill/>
                    <a:ln>
                      <a:noFill/>
                    </a:ln>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sidRPr="007C0F53">
        <w:rPr>
          <w:rFonts w:ascii="Arial" w:hAnsi="Arial" w:cs="Arial"/>
          <w:noProof/>
          <w:lang w:val="en-AU" w:eastAsia="en-AU"/>
        </w:rPr>
        <w:drawing>
          <wp:inline distT="0" distB="0" distL="0" distR="0">
            <wp:extent cx="5731510" cy="8150128"/>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150128"/>
                    </a:xfrm>
                    <a:prstGeom prst="rect">
                      <a:avLst/>
                    </a:prstGeom>
                    <a:noFill/>
                    <a:ln>
                      <a:noFill/>
                    </a:ln>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drawing>
          <wp:inline distT="0" distB="0" distL="0" distR="0" wp14:anchorId="2F4EDC3E" wp14:editId="1E01E236">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sidRPr="007C0F53">
        <w:rPr>
          <w:rFonts w:ascii="Arial" w:hAnsi="Arial" w:cs="Arial"/>
          <w:noProof/>
          <w:lang w:val="en-AU" w:eastAsia="en-AU"/>
        </w:rPr>
        <w:drawing>
          <wp:inline distT="0" distB="0" distL="0" distR="0">
            <wp:extent cx="5731510" cy="8150128"/>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50128"/>
                    </a:xfrm>
                    <a:prstGeom prst="rect">
                      <a:avLst/>
                    </a:prstGeom>
                    <a:noFill/>
                    <a:ln>
                      <a:noFill/>
                    </a:ln>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drawing>
          <wp:inline distT="0" distB="0" distL="0" distR="0" wp14:anchorId="155E34B0" wp14:editId="5B0A5225">
            <wp:extent cx="5731510" cy="810704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drawing>
          <wp:inline distT="0" distB="0" distL="0" distR="0" wp14:anchorId="5D320069" wp14:editId="1A5B2C75">
            <wp:extent cx="5731510" cy="81070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lastRenderedPageBreak/>
        <w:drawing>
          <wp:inline distT="0" distB="0" distL="0" distR="0" wp14:anchorId="780E84A0" wp14:editId="083859A2">
            <wp:extent cx="5731510" cy="8107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107045"/>
                    </a:xfrm>
                    <a:prstGeom prst="rect">
                      <a:avLst/>
                    </a:prstGeom>
                  </pic:spPr>
                </pic:pic>
              </a:graphicData>
            </a:graphic>
          </wp:inline>
        </w:drawing>
      </w:r>
      <w:r w:rsidRPr="007C0F53">
        <w:rPr>
          <w:rFonts w:ascii="Arial" w:hAnsi="Arial" w:cs="Arial"/>
        </w:rPr>
        <w:t xml:space="preserve"> </w:t>
      </w:r>
      <w:r w:rsidRPr="007C0F53">
        <w:rPr>
          <w:rFonts w:ascii="Arial" w:hAnsi="Arial" w:cs="Arial"/>
          <w:noProof/>
          <w:lang w:val="en-AU" w:eastAsia="en-AU"/>
        </w:rPr>
        <w:lastRenderedPageBreak/>
        <w:drawing>
          <wp:inline distT="0" distB="0" distL="0" distR="0">
            <wp:extent cx="5731510" cy="8150128"/>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150128"/>
                    </a:xfrm>
                    <a:prstGeom prst="rect">
                      <a:avLst/>
                    </a:prstGeom>
                    <a:noFill/>
                    <a:ln>
                      <a:noFill/>
                    </a:ln>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lastRenderedPageBreak/>
        <w:drawing>
          <wp:inline distT="0" distB="0" distL="0" distR="0" wp14:anchorId="5B30B319" wp14:editId="223547A3">
            <wp:extent cx="5731510" cy="81070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drawing>
          <wp:inline distT="0" distB="0" distL="0" distR="0" wp14:anchorId="25C56E0A" wp14:editId="2DC72BB1">
            <wp:extent cx="5731510" cy="81070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lastRenderedPageBreak/>
        <w:drawing>
          <wp:inline distT="0" distB="0" distL="0" distR="0" wp14:anchorId="119C7956" wp14:editId="48FCF897">
            <wp:extent cx="5731510" cy="81070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lastRenderedPageBreak/>
        <w:drawing>
          <wp:inline distT="0" distB="0" distL="0" distR="0" wp14:anchorId="2EB46D22" wp14:editId="4F47A678">
            <wp:extent cx="5731510" cy="81070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r>
        <w:rPr>
          <w:noProof/>
          <w:lang w:val="en-AU" w:eastAsia="en-AU"/>
        </w:rPr>
        <w:drawing>
          <wp:inline distT="0" distB="0" distL="0" distR="0" wp14:anchorId="0FB8776D" wp14:editId="15967B71">
            <wp:extent cx="5731510" cy="81070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107045"/>
                    </a:xfrm>
                    <a:prstGeom prst="rect">
                      <a:avLst/>
                    </a:prstGeom>
                  </pic:spPr>
                </pic:pic>
              </a:graphicData>
            </a:graphic>
          </wp:inline>
        </w:drawing>
      </w:r>
    </w:p>
    <w:p w:rsidR="007C0F53" w:rsidRDefault="007C0F53" w:rsidP="007C0F53">
      <w:pPr>
        <w:tabs>
          <w:tab w:val="left" w:pos="5685"/>
        </w:tabs>
        <w:rPr>
          <w:rFonts w:ascii="Arial" w:hAnsi="Arial" w:cs="Arial"/>
        </w:rPr>
      </w:pPr>
    </w:p>
    <w:p w:rsidR="007C0F53" w:rsidRDefault="007C0F53" w:rsidP="007C0F53">
      <w:pPr>
        <w:tabs>
          <w:tab w:val="left" w:pos="5685"/>
        </w:tabs>
        <w:rPr>
          <w:rFonts w:ascii="Arial" w:hAnsi="Arial" w:cs="Arial"/>
        </w:rPr>
      </w:pPr>
    </w:p>
    <w:p w:rsidR="007C0F53" w:rsidRPr="007C0F53" w:rsidRDefault="007C0F53" w:rsidP="007C0F53">
      <w:pPr>
        <w:tabs>
          <w:tab w:val="left" w:pos="5685"/>
        </w:tabs>
        <w:rPr>
          <w:rFonts w:ascii="Arial" w:hAnsi="Arial" w:cs="Arial"/>
        </w:rPr>
      </w:pPr>
    </w:p>
    <w:sectPr w:rsidR="007C0F53" w:rsidRPr="007C0F53" w:rsidSect="004F3084">
      <w:headerReference w:type="default" r:id="rId25"/>
      <w:footerReference w:type="default" r:id="rId26"/>
      <w:pgSz w:w="11906" w:h="16838"/>
      <w:pgMar w:top="1440" w:right="1440" w:bottom="1440" w:left="1440" w:header="708" w:footer="708" w:gutter="0"/>
      <w:paperSrc w:first="4" w:other="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02A" w:rsidRDefault="00FC402A" w:rsidP="0047660F">
      <w:r>
        <w:separator/>
      </w:r>
    </w:p>
  </w:endnote>
  <w:endnote w:type="continuationSeparator" w:id="0">
    <w:p w:rsidR="00FC402A" w:rsidRDefault="00FC402A" w:rsidP="0047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000" w:rsidRPr="005F3000" w:rsidRDefault="005F3000" w:rsidP="005F3000">
    <w:pPr>
      <w:pStyle w:val="Footer"/>
      <w:ind w:hanging="567"/>
      <w:rPr>
        <w:rFonts w:ascii="Arial Narrow" w:hAnsi="Arial Narrow"/>
        <w:sz w:val="16"/>
        <w:szCs w:val="16"/>
      </w:rPr>
    </w:pPr>
    <w:r w:rsidRPr="005F3000">
      <w:rPr>
        <w:rFonts w:ascii="Arial Narrow" w:hAnsi="Arial Narrow"/>
        <w:sz w:val="16"/>
        <w:szCs w:val="16"/>
      </w:rPr>
      <w:fldChar w:fldCharType="begin"/>
    </w:r>
    <w:r w:rsidRPr="005F3000">
      <w:rPr>
        <w:rFonts w:ascii="Arial Narrow" w:hAnsi="Arial Narrow"/>
        <w:sz w:val="16"/>
        <w:szCs w:val="16"/>
      </w:rPr>
      <w:instrText xml:space="preserve"> DOCPROPERTY  Objective-Id  \* MERGEFORMAT </w:instrText>
    </w:r>
    <w:r w:rsidRPr="005F3000">
      <w:rPr>
        <w:rFonts w:ascii="Arial Narrow" w:hAnsi="Arial Narrow"/>
        <w:sz w:val="16"/>
        <w:szCs w:val="16"/>
      </w:rPr>
      <w:fldChar w:fldCharType="separate"/>
    </w:r>
    <w:r w:rsidR="005D495C">
      <w:rPr>
        <w:rFonts w:ascii="Arial Narrow" w:hAnsi="Arial Narrow"/>
        <w:sz w:val="16"/>
        <w:szCs w:val="16"/>
      </w:rPr>
      <w:t>A4204222</w:t>
    </w:r>
    <w:r w:rsidRPr="005F3000">
      <w:rPr>
        <w:rFonts w:ascii="Arial Narrow" w:hAnsi="Arial Narrow"/>
        <w:sz w:val="16"/>
        <w:szCs w:val="16"/>
      </w:rPr>
      <w:fldChar w:fldCharType="end"/>
    </w:r>
  </w:p>
  <w:p w:rsidR="00691B5B" w:rsidRPr="005F3000" w:rsidRDefault="005F3000" w:rsidP="005F3000">
    <w:pPr>
      <w:pStyle w:val="Footer"/>
      <w:tabs>
        <w:tab w:val="clear" w:pos="9026"/>
      </w:tabs>
      <w:ind w:right="-613"/>
      <w:jc w:val="right"/>
      <w:rPr>
        <w:rFonts w:ascii="Arial Narrow" w:hAnsi="Arial Narrow"/>
        <w:sz w:val="16"/>
        <w:szCs w:val="16"/>
      </w:rPr>
    </w:pPr>
    <w:r w:rsidRPr="005F3000">
      <w:rPr>
        <w:rFonts w:ascii="Arial Narrow" w:hAnsi="Arial Narrow"/>
        <w:sz w:val="16"/>
        <w:szCs w:val="16"/>
      </w:rPr>
      <w:t xml:space="preserve">Page </w:t>
    </w:r>
    <w:r w:rsidRPr="005F3000">
      <w:rPr>
        <w:rFonts w:ascii="Arial Narrow" w:hAnsi="Arial Narrow"/>
        <w:b/>
        <w:bCs/>
        <w:sz w:val="16"/>
        <w:szCs w:val="16"/>
      </w:rPr>
      <w:fldChar w:fldCharType="begin"/>
    </w:r>
    <w:r w:rsidRPr="005F3000">
      <w:rPr>
        <w:rFonts w:ascii="Arial Narrow" w:hAnsi="Arial Narrow"/>
        <w:b/>
        <w:bCs/>
        <w:sz w:val="16"/>
        <w:szCs w:val="16"/>
      </w:rPr>
      <w:instrText xml:space="preserve"> PAGE  \* Arabic  \* MERGEFORMAT </w:instrText>
    </w:r>
    <w:r w:rsidRPr="005F3000">
      <w:rPr>
        <w:rFonts w:ascii="Arial Narrow" w:hAnsi="Arial Narrow"/>
        <w:b/>
        <w:bCs/>
        <w:sz w:val="16"/>
        <w:szCs w:val="16"/>
      </w:rPr>
      <w:fldChar w:fldCharType="separate"/>
    </w:r>
    <w:r w:rsidR="00505F6A">
      <w:rPr>
        <w:rFonts w:ascii="Arial Narrow" w:hAnsi="Arial Narrow"/>
        <w:b/>
        <w:bCs/>
        <w:noProof/>
        <w:sz w:val="16"/>
        <w:szCs w:val="16"/>
      </w:rPr>
      <w:t>24</w:t>
    </w:r>
    <w:r w:rsidRPr="005F3000">
      <w:rPr>
        <w:rFonts w:ascii="Arial Narrow" w:hAnsi="Arial Narrow"/>
        <w:b/>
        <w:bCs/>
        <w:sz w:val="16"/>
        <w:szCs w:val="16"/>
      </w:rPr>
      <w:fldChar w:fldCharType="end"/>
    </w:r>
    <w:r w:rsidRPr="005F3000">
      <w:rPr>
        <w:rFonts w:ascii="Arial Narrow" w:hAnsi="Arial Narrow"/>
        <w:sz w:val="16"/>
        <w:szCs w:val="16"/>
      </w:rPr>
      <w:t xml:space="preserve"> of </w:t>
    </w:r>
    <w:r w:rsidRPr="005F3000">
      <w:rPr>
        <w:rFonts w:ascii="Arial Narrow" w:hAnsi="Arial Narrow"/>
        <w:b/>
        <w:bCs/>
        <w:sz w:val="16"/>
        <w:szCs w:val="16"/>
      </w:rPr>
      <w:fldChar w:fldCharType="begin"/>
    </w:r>
    <w:r w:rsidRPr="005F3000">
      <w:rPr>
        <w:rFonts w:ascii="Arial Narrow" w:hAnsi="Arial Narrow"/>
        <w:b/>
        <w:bCs/>
        <w:sz w:val="16"/>
        <w:szCs w:val="16"/>
      </w:rPr>
      <w:instrText xml:space="preserve"> NUMPAGES  \* Arabic  \* MERGEFORMAT </w:instrText>
    </w:r>
    <w:r w:rsidRPr="005F3000">
      <w:rPr>
        <w:rFonts w:ascii="Arial Narrow" w:hAnsi="Arial Narrow"/>
        <w:b/>
        <w:bCs/>
        <w:sz w:val="16"/>
        <w:szCs w:val="16"/>
      </w:rPr>
      <w:fldChar w:fldCharType="separate"/>
    </w:r>
    <w:r w:rsidR="00505F6A">
      <w:rPr>
        <w:rFonts w:ascii="Arial Narrow" w:hAnsi="Arial Narrow"/>
        <w:b/>
        <w:bCs/>
        <w:noProof/>
        <w:sz w:val="16"/>
        <w:szCs w:val="16"/>
      </w:rPr>
      <w:t>26</w:t>
    </w:r>
    <w:r w:rsidRPr="005F3000">
      <w:rPr>
        <w:rFonts w:ascii="Arial Narrow" w:hAnsi="Arial Narrow"/>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02A" w:rsidRDefault="00FC402A" w:rsidP="0047660F">
      <w:r>
        <w:separator/>
      </w:r>
    </w:p>
  </w:footnote>
  <w:footnote w:type="continuationSeparator" w:id="0">
    <w:p w:rsidR="00FC402A" w:rsidRDefault="00FC402A" w:rsidP="004766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60F" w:rsidRPr="0047660F" w:rsidRDefault="0047660F" w:rsidP="0047660F">
    <w:pPr>
      <w:pStyle w:val="Header"/>
      <w:jc w:val="right"/>
      <w:rPr>
        <w:rFonts w:ascii="Arial" w:hAnsi="Arial" w:cs="Arial"/>
        <w:b/>
        <w:sz w:val="28"/>
        <w:szCs w:val="28"/>
      </w:rPr>
    </w:pPr>
    <w:r w:rsidRPr="0047660F">
      <w:rPr>
        <w:rFonts w:ascii="Arial" w:hAnsi="Arial" w:cs="Arial"/>
        <w:b/>
        <w:sz w:val="28"/>
        <w:szCs w:val="28"/>
      </w:rPr>
      <w:t>ATTACHMENT  *</w:t>
    </w:r>
  </w:p>
  <w:p w:rsidR="0047660F" w:rsidRDefault="004766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6EE"/>
    <w:multiLevelType w:val="hybridMultilevel"/>
    <w:tmpl w:val="43543D5A"/>
    <w:lvl w:ilvl="0" w:tplc="FFFFFFFF">
      <w:numFmt w:val="none"/>
      <w:lvlText w:val="6."/>
      <w:lvlJc w:val="left"/>
      <w:pPr>
        <w:tabs>
          <w:tab w:val="num" w:pos="567"/>
        </w:tabs>
        <w:ind w:left="567" w:hanging="567"/>
      </w:pPr>
      <w:rPr>
        <w:rFonts w:ascii="Arial" w:hAnsi="Aria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A0572D"/>
    <w:multiLevelType w:val="hybridMultilevel"/>
    <w:tmpl w:val="52969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F2651"/>
    <w:multiLevelType w:val="hybridMultilevel"/>
    <w:tmpl w:val="C9E4A992"/>
    <w:lvl w:ilvl="0" w:tplc="0C090019">
      <w:start w:val="1"/>
      <w:numFmt w:val="lowerLetter"/>
      <w:lvlText w:val="%1."/>
      <w:lvlJc w:val="left"/>
      <w:pPr>
        <w:tabs>
          <w:tab w:val="num" w:pos="1920"/>
        </w:tabs>
        <w:ind w:left="1920" w:hanging="360"/>
      </w:pPr>
      <w:rPr>
        <w:rFonts w:hint="default"/>
      </w:rPr>
    </w:lvl>
    <w:lvl w:ilvl="1" w:tplc="04090003">
      <w:start w:val="1"/>
      <w:numFmt w:val="decimal"/>
      <w:lvlText w:val="%2."/>
      <w:lvlJc w:val="left"/>
      <w:pPr>
        <w:tabs>
          <w:tab w:val="num" w:pos="2640"/>
        </w:tabs>
        <w:ind w:left="2640" w:hanging="360"/>
      </w:pPr>
    </w:lvl>
    <w:lvl w:ilvl="2" w:tplc="04090005">
      <w:start w:val="1"/>
      <w:numFmt w:val="decimal"/>
      <w:lvlText w:val="%3."/>
      <w:lvlJc w:val="left"/>
      <w:pPr>
        <w:tabs>
          <w:tab w:val="num" w:pos="3360"/>
        </w:tabs>
        <w:ind w:left="3360" w:hanging="360"/>
      </w:pPr>
    </w:lvl>
    <w:lvl w:ilvl="3" w:tplc="04090001">
      <w:start w:val="1"/>
      <w:numFmt w:val="decimal"/>
      <w:lvlText w:val="%4."/>
      <w:lvlJc w:val="left"/>
      <w:pPr>
        <w:tabs>
          <w:tab w:val="num" w:pos="4080"/>
        </w:tabs>
        <w:ind w:left="4080" w:hanging="360"/>
      </w:pPr>
    </w:lvl>
    <w:lvl w:ilvl="4" w:tplc="04090003">
      <w:start w:val="1"/>
      <w:numFmt w:val="decimal"/>
      <w:lvlText w:val="%5."/>
      <w:lvlJc w:val="left"/>
      <w:pPr>
        <w:tabs>
          <w:tab w:val="num" w:pos="4800"/>
        </w:tabs>
        <w:ind w:left="4800" w:hanging="360"/>
      </w:pPr>
    </w:lvl>
    <w:lvl w:ilvl="5" w:tplc="04090005">
      <w:start w:val="1"/>
      <w:numFmt w:val="decimal"/>
      <w:lvlText w:val="%6."/>
      <w:lvlJc w:val="left"/>
      <w:pPr>
        <w:tabs>
          <w:tab w:val="num" w:pos="5520"/>
        </w:tabs>
        <w:ind w:left="5520" w:hanging="360"/>
      </w:pPr>
    </w:lvl>
    <w:lvl w:ilvl="6" w:tplc="04090001">
      <w:start w:val="1"/>
      <w:numFmt w:val="decimal"/>
      <w:lvlText w:val="%7."/>
      <w:lvlJc w:val="left"/>
      <w:pPr>
        <w:tabs>
          <w:tab w:val="num" w:pos="6240"/>
        </w:tabs>
        <w:ind w:left="6240" w:hanging="360"/>
      </w:pPr>
    </w:lvl>
    <w:lvl w:ilvl="7" w:tplc="04090003">
      <w:start w:val="1"/>
      <w:numFmt w:val="decimal"/>
      <w:lvlText w:val="%8."/>
      <w:lvlJc w:val="left"/>
      <w:pPr>
        <w:tabs>
          <w:tab w:val="num" w:pos="6960"/>
        </w:tabs>
        <w:ind w:left="6960" w:hanging="360"/>
      </w:pPr>
    </w:lvl>
    <w:lvl w:ilvl="8" w:tplc="04090005">
      <w:start w:val="1"/>
      <w:numFmt w:val="decimal"/>
      <w:lvlText w:val="%9."/>
      <w:lvlJc w:val="left"/>
      <w:pPr>
        <w:tabs>
          <w:tab w:val="num" w:pos="7680"/>
        </w:tabs>
        <w:ind w:left="7680" w:hanging="360"/>
      </w:pPr>
    </w:lvl>
  </w:abstractNum>
  <w:abstractNum w:abstractNumId="3" w15:restartNumberingAfterBreak="0">
    <w:nsid w:val="0978768B"/>
    <w:multiLevelType w:val="hybridMultilevel"/>
    <w:tmpl w:val="A9C6A710"/>
    <w:lvl w:ilvl="0" w:tplc="C38C54A8">
      <w:numFmt w:val="none"/>
      <w:lvlText w:val="4."/>
      <w:lvlJc w:val="left"/>
      <w:pPr>
        <w:tabs>
          <w:tab w:val="num" w:pos="576"/>
        </w:tabs>
        <w:ind w:left="576" w:hanging="576"/>
      </w:pPr>
      <w:rPr>
        <w:rFonts w:ascii="Arial" w:hAnsi="Arial" w:hint="default"/>
        <w:b/>
        <w:i w:val="0"/>
        <w:sz w:val="24"/>
      </w:rPr>
    </w:lvl>
    <w:lvl w:ilvl="1" w:tplc="E6C4AB94">
      <w:start w:val="1"/>
      <w:numFmt w:val="lowerLetter"/>
      <w:lvlText w:val="(%2)"/>
      <w:lvlJc w:val="left"/>
      <w:pPr>
        <w:tabs>
          <w:tab w:val="num" w:pos="1440"/>
        </w:tabs>
        <w:ind w:left="1440" w:hanging="476"/>
      </w:pPr>
      <w:rPr>
        <w:rFonts w:ascii="Arial" w:hAnsi="Arial" w:hint="default"/>
        <w:b/>
        <w:i/>
        <w:sz w:val="24"/>
      </w:rPr>
    </w:lvl>
    <w:lvl w:ilvl="2" w:tplc="12EA0908">
      <w:start w:val="2"/>
      <w:numFmt w:val="decimal"/>
      <w:lvlText w:val="%3."/>
      <w:lvlJc w:val="left"/>
      <w:pPr>
        <w:tabs>
          <w:tab w:val="num" w:pos="2340"/>
        </w:tabs>
        <w:ind w:left="2340" w:hanging="360"/>
      </w:pPr>
      <w:rPr>
        <w:rFonts w:hint="default"/>
      </w:rPr>
    </w:lvl>
    <w:lvl w:ilvl="3" w:tplc="6B1C8256">
      <w:start w:val="1"/>
      <w:numFmt w:val="lowerLetter"/>
      <w:lvlText w:val="(%4)"/>
      <w:lvlJc w:val="left"/>
      <w:pPr>
        <w:tabs>
          <w:tab w:val="num" w:pos="1887"/>
        </w:tabs>
        <w:ind w:left="1887" w:hanging="567"/>
      </w:pPr>
      <w:rPr>
        <w:rFonts w:ascii="Arial" w:hAnsi="Arial" w:hint="default"/>
        <w:b w:val="0"/>
        <w:i w:val="0"/>
        <w:sz w:val="24"/>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BAF7C86"/>
    <w:multiLevelType w:val="hybridMultilevel"/>
    <w:tmpl w:val="FFB8E608"/>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0BFB5DBE"/>
    <w:multiLevelType w:val="hybridMultilevel"/>
    <w:tmpl w:val="956E35C4"/>
    <w:lvl w:ilvl="0" w:tplc="E27086D2">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6" w15:restartNumberingAfterBreak="0">
    <w:nsid w:val="0FFB51A5"/>
    <w:multiLevelType w:val="hybridMultilevel"/>
    <w:tmpl w:val="A50E85BA"/>
    <w:lvl w:ilvl="0" w:tplc="91480614">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02022E"/>
    <w:multiLevelType w:val="hybridMultilevel"/>
    <w:tmpl w:val="DAA8DC5E"/>
    <w:lvl w:ilvl="0" w:tplc="87C29430">
      <w:start w:val="1"/>
      <w:numFmt w:val="decimal"/>
      <w:lvlText w:val="7.%1"/>
      <w:lvlJc w:val="left"/>
      <w:pPr>
        <w:tabs>
          <w:tab w:val="num" w:pos="576"/>
        </w:tabs>
        <w:ind w:left="576" w:hanging="576"/>
      </w:pPr>
      <w:rPr>
        <w:rFonts w:ascii="Arial" w:hAnsi="Arial" w:hint="default"/>
        <w:b/>
        <w:i w:val="0"/>
        <w:color w:val="auto"/>
        <w:sz w:val="24"/>
      </w:rPr>
    </w:lvl>
    <w:lvl w:ilvl="1" w:tplc="7E1A187E">
      <w:start w:val="5"/>
      <w:numFmt w:val="lowerLetter"/>
      <w:lvlText w:val="%2."/>
      <w:lvlJc w:val="left"/>
      <w:pPr>
        <w:tabs>
          <w:tab w:val="num" w:pos="1440"/>
        </w:tabs>
        <w:ind w:left="1440" w:hanging="360"/>
      </w:pPr>
      <w:rPr>
        <w:rFonts w:hint="default"/>
      </w:rPr>
    </w:lvl>
    <w:lvl w:ilvl="2" w:tplc="BA4A482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7F4AEF"/>
    <w:multiLevelType w:val="hybridMultilevel"/>
    <w:tmpl w:val="E51CE69E"/>
    <w:lvl w:ilvl="0" w:tplc="FFFFFFFF">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15EC3B68"/>
    <w:multiLevelType w:val="multilevel"/>
    <w:tmpl w:val="E91C6E92"/>
    <w:lvl w:ilvl="0">
      <w:start w:val="1"/>
      <w:numFmt w:val="decimal"/>
      <w:lvlText w:val="2.%1"/>
      <w:lvlJc w:val="left"/>
      <w:pPr>
        <w:tabs>
          <w:tab w:val="num" w:pos="576"/>
        </w:tabs>
        <w:ind w:left="576" w:hanging="576"/>
      </w:pPr>
      <w:rPr>
        <w:rFonts w:ascii="Arial" w:hAnsi="Arial" w:hint="default"/>
        <w:b/>
        <w:i w:val="0"/>
        <w:sz w:val="24"/>
      </w:rPr>
    </w:lvl>
    <w:lvl w:ilvl="1">
      <w:start w:val="1"/>
      <w:numFmt w:val="lowerLetter"/>
      <w:lvlText w:val="%2."/>
      <w:lvlJc w:val="left"/>
      <w:pPr>
        <w:tabs>
          <w:tab w:val="num" w:pos="1440"/>
        </w:tabs>
        <w:ind w:left="1440" w:hanging="360"/>
      </w:pPr>
    </w:lvl>
    <w:lvl w:ilvl="2">
      <w:start w:val="1"/>
      <w:numFmt w:val="lowerLetter"/>
      <w:lvlText w:val="%3."/>
      <w:lvlJc w:val="left"/>
      <w:pPr>
        <w:tabs>
          <w:tab w:val="num" w:pos="2550"/>
        </w:tabs>
        <w:ind w:left="2550" w:hanging="57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9E05244"/>
    <w:multiLevelType w:val="hybridMultilevel"/>
    <w:tmpl w:val="90AED90E"/>
    <w:lvl w:ilvl="0" w:tplc="FFFFFFFF">
      <w:start w:val="1"/>
      <w:numFmt w:val="none"/>
      <w:lvlText w:val="1."/>
      <w:lvlJc w:val="left"/>
      <w:pPr>
        <w:tabs>
          <w:tab w:val="num" w:pos="576"/>
        </w:tabs>
        <w:ind w:left="576" w:hanging="576"/>
      </w:pPr>
      <w:rPr>
        <w:rFonts w:ascii="Arial" w:hAnsi="Arial" w:hint="default"/>
        <w:b/>
        <w:i w:val="0"/>
        <w:sz w:val="24"/>
        <w:szCs w:val="24"/>
      </w:rPr>
    </w:lvl>
    <w:lvl w:ilvl="1" w:tplc="FFFFFFFF">
      <w:start w:val="1"/>
      <w:numFmt w:val="lowerLetter"/>
      <w:lvlText w:val="%2."/>
      <w:lvlJc w:val="left"/>
      <w:pPr>
        <w:tabs>
          <w:tab w:val="num" w:pos="1080"/>
        </w:tabs>
        <w:ind w:left="1080" w:hanging="360"/>
      </w:pPr>
    </w:lvl>
    <w:lvl w:ilvl="2" w:tplc="FFFFFFFF">
      <w:start w:val="1"/>
      <w:numFmt w:val="decimal"/>
      <w:lvlText w:val="%3."/>
      <w:lvlJc w:val="left"/>
      <w:pPr>
        <w:tabs>
          <w:tab w:val="num" w:pos="1980"/>
        </w:tabs>
        <w:ind w:left="1980" w:hanging="36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26A4086E"/>
    <w:multiLevelType w:val="hybridMultilevel"/>
    <w:tmpl w:val="F5A8CB32"/>
    <w:lvl w:ilvl="0" w:tplc="FFFFFFFF">
      <w:start w:val="1"/>
      <w:numFmt w:val="decimal"/>
      <w:lvlText w:val="4.%1"/>
      <w:lvlJc w:val="left"/>
      <w:pPr>
        <w:tabs>
          <w:tab w:val="num" w:pos="576"/>
        </w:tabs>
        <w:ind w:left="576" w:hanging="576"/>
      </w:pPr>
      <w:rPr>
        <w:rFonts w:ascii="Arial" w:hAnsi="Arial" w:hint="default"/>
        <w:b/>
        <w:i w:val="0"/>
        <w:sz w:val="24"/>
      </w:rPr>
    </w:lvl>
    <w:lvl w:ilvl="1" w:tplc="0C090019">
      <w:start w:val="1"/>
      <w:numFmt w:val="lowerLetter"/>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89D43CC"/>
    <w:multiLevelType w:val="hybridMultilevel"/>
    <w:tmpl w:val="3C201652"/>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3" w15:restartNumberingAfterBreak="0">
    <w:nsid w:val="29E57C25"/>
    <w:multiLevelType w:val="hybridMultilevel"/>
    <w:tmpl w:val="DD70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1C53BC"/>
    <w:multiLevelType w:val="hybridMultilevel"/>
    <w:tmpl w:val="1C2C05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7E3E37"/>
    <w:multiLevelType w:val="hybridMultilevel"/>
    <w:tmpl w:val="F6E68E1C"/>
    <w:lvl w:ilvl="0" w:tplc="6F185418">
      <w:numFmt w:val="none"/>
      <w:lvlText w:val="2."/>
      <w:lvlJc w:val="left"/>
      <w:pPr>
        <w:tabs>
          <w:tab w:val="num" w:pos="576"/>
        </w:tabs>
        <w:ind w:left="576" w:hanging="576"/>
      </w:pPr>
      <w:rPr>
        <w:rFonts w:ascii="Arial" w:hAnsi="Arial" w:hint="default"/>
        <w:b/>
        <w:i w:val="0"/>
        <w:sz w:val="24"/>
      </w:rPr>
    </w:lvl>
    <w:lvl w:ilvl="1" w:tplc="279E2978">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E820B8C"/>
    <w:multiLevelType w:val="hybridMultilevel"/>
    <w:tmpl w:val="3B8259A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B46160"/>
    <w:multiLevelType w:val="hybridMultilevel"/>
    <w:tmpl w:val="D0B2D6C6"/>
    <w:lvl w:ilvl="0" w:tplc="FFFFFFFF">
      <w:start w:val="1"/>
      <w:numFmt w:val="decimal"/>
      <w:lvlText w:val="1.%1"/>
      <w:lvlJc w:val="left"/>
      <w:pPr>
        <w:tabs>
          <w:tab w:val="num" w:pos="576"/>
        </w:tabs>
        <w:ind w:left="576" w:hanging="576"/>
      </w:pPr>
      <w:rPr>
        <w:rFonts w:ascii="Arial" w:hAnsi="Aria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E1E5C97"/>
    <w:multiLevelType w:val="multilevel"/>
    <w:tmpl w:val="9FAC21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62076822"/>
    <w:multiLevelType w:val="hybridMultilevel"/>
    <w:tmpl w:val="E22E8F5E"/>
    <w:lvl w:ilvl="0" w:tplc="75DAA26C">
      <w:start w:val="1"/>
      <w:numFmt w:val="decimal"/>
      <w:lvlText w:val="8.%1"/>
      <w:lvlJc w:val="left"/>
      <w:pPr>
        <w:tabs>
          <w:tab w:val="num" w:pos="718"/>
        </w:tabs>
        <w:ind w:left="718" w:hanging="576"/>
      </w:pPr>
      <w:rPr>
        <w:rFonts w:ascii="Arial" w:hAnsi="Arial" w:hint="default"/>
        <w:b/>
        <w:i w:val="0"/>
        <w:sz w:val="24"/>
      </w:rPr>
    </w:lvl>
    <w:lvl w:ilvl="1" w:tplc="0EB484DA">
      <w:start w:val="1"/>
      <w:numFmt w:val="lowerLetter"/>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4702AB"/>
    <w:multiLevelType w:val="hybridMultilevel"/>
    <w:tmpl w:val="D1CC07BC"/>
    <w:lvl w:ilvl="0" w:tplc="28C6A0C6">
      <w:start w:val="1"/>
      <w:numFmt w:val="lowerLetter"/>
      <w:lvlText w:val="%1."/>
      <w:lvlJc w:val="lef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6FDF20F2"/>
    <w:multiLevelType w:val="hybridMultilevel"/>
    <w:tmpl w:val="1C704704"/>
    <w:lvl w:ilvl="0" w:tplc="FFFFFFFF">
      <w:start w:val="1"/>
      <w:numFmt w:val="decimal"/>
      <w:lvlText w:val="6.%1"/>
      <w:lvlJc w:val="left"/>
      <w:pPr>
        <w:tabs>
          <w:tab w:val="num" w:pos="696"/>
        </w:tabs>
        <w:ind w:left="696" w:hanging="576"/>
      </w:pPr>
      <w:rPr>
        <w:rFonts w:ascii="Arial" w:hAnsi="Arial" w:hint="default"/>
        <w:b/>
        <w:i w:val="0"/>
        <w:sz w:val="24"/>
      </w:rPr>
    </w:lvl>
    <w:lvl w:ilvl="1" w:tplc="FFFFFFFF">
      <w:start w:val="1"/>
      <w:numFmt w:val="bullet"/>
      <w:lvlText w:val=""/>
      <w:lvlJc w:val="left"/>
      <w:pPr>
        <w:tabs>
          <w:tab w:val="num" w:pos="1440"/>
        </w:tabs>
        <w:ind w:left="1440" w:hanging="360"/>
      </w:pPr>
      <w:rPr>
        <w:rFonts w:ascii="Symbol" w:hAnsi="Symbol" w:hint="default"/>
      </w:rPr>
    </w:lvl>
    <w:lvl w:ilvl="2" w:tplc="A57E4ACC">
      <w:start w:val="1"/>
      <w:numFmt w:val="lowerLetter"/>
      <w:lvlText w:val="%3."/>
      <w:lvlJc w:val="left"/>
      <w:pPr>
        <w:tabs>
          <w:tab w:val="num" w:pos="2412"/>
        </w:tabs>
        <w:ind w:left="2412" w:hanging="432"/>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74C02846"/>
    <w:multiLevelType w:val="multilevel"/>
    <w:tmpl w:val="E910AF5A"/>
    <w:lvl w:ilvl="0">
      <w:start w:val="1"/>
      <w:numFmt w:val="decimal"/>
      <w:lvlText w:val="3.%1"/>
      <w:lvlJc w:val="left"/>
      <w:pPr>
        <w:tabs>
          <w:tab w:val="num" w:pos="578"/>
        </w:tabs>
        <w:ind w:left="578" w:hanging="578"/>
      </w:pPr>
      <w:rPr>
        <w:rFonts w:ascii="Arial" w:hAnsi="Arial" w:hint="default"/>
        <w:b/>
        <w:i w:val="0"/>
        <w:sz w:val="24"/>
      </w:rPr>
    </w:lvl>
    <w:lvl w:ilvl="1">
      <w:start w:val="1"/>
      <w:numFmt w:val="lowerRoman"/>
      <w:lvlText w:val="%2."/>
      <w:lvlJc w:val="left"/>
      <w:pPr>
        <w:tabs>
          <w:tab w:val="num" w:pos="397"/>
        </w:tabs>
        <w:ind w:left="397" w:hanging="397"/>
      </w:pPr>
      <w:rPr>
        <w:rFonts w:hint="default"/>
        <w:b/>
        <w:i w:val="0"/>
        <w:sz w:val="24"/>
      </w:rPr>
    </w:lvl>
    <w:lvl w:ilvl="2">
      <w:start w:val="1"/>
      <w:numFmt w:val="decimal"/>
      <w:lvlText w:val="%1.%2.%3"/>
      <w:lvlJc w:val="left"/>
      <w:pPr>
        <w:tabs>
          <w:tab w:val="num" w:pos="720"/>
        </w:tabs>
        <w:ind w:left="720" w:hanging="720"/>
      </w:pPr>
      <w:rPr>
        <w:rFonts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9310FF8"/>
    <w:multiLevelType w:val="hybridMultilevel"/>
    <w:tmpl w:val="00C6208E"/>
    <w:lvl w:ilvl="0" w:tplc="FFFFFFFF">
      <w:numFmt w:val="none"/>
      <w:lvlText w:val="3."/>
      <w:lvlJc w:val="left"/>
      <w:pPr>
        <w:tabs>
          <w:tab w:val="num" w:pos="576"/>
        </w:tabs>
        <w:ind w:left="576" w:hanging="576"/>
      </w:pPr>
      <w:rPr>
        <w:rFonts w:ascii="Arial" w:hAnsi="Aria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15"/>
  </w:num>
  <w:num w:numId="4">
    <w:abstractNumId w:val="9"/>
  </w:num>
  <w:num w:numId="5">
    <w:abstractNumId w:val="12"/>
  </w:num>
  <w:num w:numId="6">
    <w:abstractNumId w:val="23"/>
  </w:num>
  <w:num w:numId="7">
    <w:abstractNumId w:val="22"/>
  </w:num>
  <w:num w:numId="8">
    <w:abstractNumId w:val="1"/>
  </w:num>
  <w:num w:numId="9">
    <w:abstractNumId w:val="3"/>
  </w:num>
  <w:num w:numId="10">
    <w:abstractNumId w:val="11"/>
  </w:num>
  <w:num w:numId="11">
    <w:abstractNumId w:val="0"/>
  </w:num>
  <w:num w:numId="12">
    <w:abstractNumId w:val="21"/>
  </w:num>
  <w:num w:numId="13">
    <w:abstractNumId w:val="7"/>
  </w:num>
  <w:num w:numId="14">
    <w:abstractNumId w:val="14"/>
  </w:num>
  <w:num w:numId="15">
    <w:abstractNumId w:val="6"/>
  </w:num>
  <w:num w:numId="16">
    <w:abstractNumId w:val="18"/>
  </w:num>
  <w:num w:numId="17">
    <w:abstractNumId w:val="19"/>
  </w:num>
  <w:num w:numId="18">
    <w:abstractNumId w:val="2"/>
  </w:num>
  <w:num w:numId="19">
    <w:abstractNumId w:val="4"/>
  </w:num>
  <w:num w:numId="20">
    <w:abstractNumId w:val="16"/>
  </w:num>
  <w:num w:numId="21">
    <w:abstractNumId w:val="20"/>
  </w:num>
  <w:num w:numId="22">
    <w:abstractNumId w:val="8"/>
  </w:num>
  <w:num w:numId="23">
    <w:abstractNumId w:val="1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60F"/>
    <w:rsid w:val="00020F36"/>
    <w:rsid w:val="00077395"/>
    <w:rsid w:val="001404D7"/>
    <w:rsid w:val="0016683C"/>
    <w:rsid w:val="00271A54"/>
    <w:rsid w:val="00274F40"/>
    <w:rsid w:val="002A5DBB"/>
    <w:rsid w:val="002F2A67"/>
    <w:rsid w:val="003715F6"/>
    <w:rsid w:val="00371A28"/>
    <w:rsid w:val="0038165B"/>
    <w:rsid w:val="003C4008"/>
    <w:rsid w:val="00423A1F"/>
    <w:rsid w:val="0047660F"/>
    <w:rsid w:val="004F1EC8"/>
    <w:rsid w:val="004F3084"/>
    <w:rsid w:val="00505F6A"/>
    <w:rsid w:val="0052216D"/>
    <w:rsid w:val="005B2EC0"/>
    <w:rsid w:val="005D495C"/>
    <w:rsid w:val="005F3000"/>
    <w:rsid w:val="006161EE"/>
    <w:rsid w:val="006253F5"/>
    <w:rsid w:val="00691B5B"/>
    <w:rsid w:val="0073057F"/>
    <w:rsid w:val="00795F42"/>
    <w:rsid w:val="007C0F53"/>
    <w:rsid w:val="007D77EE"/>
    <w:rsid w:val="00A13272"/>
    <w:rsid w:val="00A3743D"/>
    <w:rsid w:val="00A64FE8"/>
    <w:rsid w:val="00A776D2"/>
    <w:rsid w:val="00B302F3"/>
    <w:rsid w:val="00B911D3"/>
    <w:rsid w:val="00BB5F23"/>
    <w:rsid w:val="00BD694E"/>
    <w:rsid w:val="00D04CA9"/>
    <w:rsid w:val="00D36023"/>
    <w:rsid w:val="00D41C40"/>
    <w:rsid w:val="00D442E1"/>
    <w:rsid w:val="00DB1476"/>
    <w:rsid w:val="00E334B7"/>
    <w:rsid w:val="00E36DF7"/>
    <w:rsid w:val="00E40493"/>
    <w:rsid w:val="00E41273"/>
    <w:rsid w:val="00EA7B9B"/>
    <w:rsid w:val="00EE6906"/>
    <w:rsid w:val="00F87F71"/>
    <w:rsid w:val="00FA4850"/>
    <w:rsid w:val="00FC2A4B"/>
    <w:rsid w:val="00FC402A"/>
    <w:rsid w:val="00FD3A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D9582"/>
  <w15:docId w15:val="{CBBF01FD-C621-4904-B1C0-AF122234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60F"/>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302F3"/>
    <w:pPr>
      <w:keepNext/>
      <w:numPr>
        <w:numId w:val="16"/>
      </w:numPr>
      <w:outlineLvl w:val="0"/>
    </w:pPr>
    <w:rPr>
      <w:rFonts w:ascii="Arial" w:hAnsi="Arial" w:cs="Arial"/>
      <w:b/>
      <w:bCs/>
      <w:lang w:val="en-AU"/>
    </w:rPr>
  </w:style>
  <w:style w:type="paragraph" w:styleId="Heading2">
    <w:name w:val="heading 2"/>
    <w:basedOn w:val="Normal"/>
    <w:next w:val="Normal"/>
    <w:link w:val="Heading2Char"/>
    <w:qFormat/>
    <w:rsid w:val="00B302F3"/>
    <w:pPr>
      <w:keepNext/>
      <w:numPr>
        <w:ilvl w:val="1"/>
        <w:numId w:val="16"/>
      </w:numPr>
      <w:outlineLvl w:val="1"/>
    </w:pPr>
    <w:rPr>
      <w:rFonts w:ascii="Arial" w:hAnsi="Arial" w:cs="Arial"/>
      <w:b/>
      <w:bCs/>
      <w:sz w:val="22"/>
      <w:lang w:val="en-AU"/>
    </w:rPr>
  </w:style>
  <w:style w:type="paragraph" w:styleId="Heading3">
    <w:name w:val="heading 3"/>
    <w:basedOn w:val="Normal"/>
    <w:next w:val="Normal"/>
    <w:link w:val="Heading3Char"/>
    <w:qFormat/>
    <w:rsid w:val="00B302F3"/>
    <w:pPr>
      <w:keepNext/>
      <w:numPr>
        <w:ilvl w:val="2"/>
        <w:numId w:val="16"/>
      </w:numPr>
      <w:outlineLvl w:val="2"/>
    </w:pPr>
    <w:rPr>
      <w:rFonts w:ascii="Arial" w:hAnsi="Arial" w:cs="Arial"/>
      <w:sz w:val="22"/>
      <w:u w:val="single"/>
      <w:lang w:val="en-AU"/>
    </w:rPr>
  </w:style>
  <w:style w:type="paragraph" w:styleId="Heading4">
    <w:name w:val="heading 4"/>
    <w:basedOn w:val="Normal"/>
    <w:next w:val="Normal"/>
    <w:link w:val="Heading4Char"/>
    <w:qFormat/>
    <w:rsid w:val="00B302F3"/>
    <w:pPr>
      <w:keepNext/>
      <w:numPr>
        <w:ilvl w:val="3"/>
        <w:numId w:val="16"/>
      </w:numPr>
      <w:outlineLvl w:val="3"/>
    </w:pPr>
    <w:rPr>
      <w:rFonts w:ascii="Arial" w:hAnsi="Arial" w:cs="Arial"/>
      <w:b/>
      <w:bCs/>
      <w:sz w:val="22"/>
      <w:lang w:val="en-AU"/>
    </w:rPr>
  </w:style>
  <w:style w:type="paragraph" w:styleId="Heading5">
    <w:name w:val="heading 5"/>
    <w:basedOn w:val="Normal"/>
    <w:next w:val="Normal"/>
    <w:link w:val="Heading5Char"/>
    <w:qFormat/>
    <w:rsid w:val="00B302F3"/>
    <w:pPr>
      <w:keepNext/>
      <w:numPr>
        <w:ilvl w:val="4"/>
        <w:numId w:val="16"/>
      </w:numPr>
      <w:outlineLvl w:val="4"/>
    </w:pPr>
    <w:rPr>
      <w:rFonts w:ascii="Arial" w:hAnsi="Arial" w:cs="Arial"/>
      <w:b/>
      <w:bCs/>
      <w:sz w:val="22"/>
      <w:u w:val="single"/>
      <w:lang w:val="en-AU"/>
    </w:rPr>
  </w:style>
  <w:style w:type="paragraph" w:styleId="Heading6">
    <w:name w:val="heading 6"/>
    <w:basedOn w:val="Normal"/>
    <w:next w:val="Normal"/>
    <w:link w:val="Heading6Char"/>
    <w:qFormat/>
    <w:rsid w:val="00B302F3"/>
    <w:pPr>
      <w:numPr>
        <w:ilvl w:val="5"/>
        <w:numId w:val="16"/>
      </w:numPr>
      <w:spacing w:before="240" w:after="60"/>
      <w:outlineLvl w:val="5"/>
    </w:pPr>
    <w:rPr>
      <w:rFonts w:ascii="Arial" w:hAnsi="Arial"/>
      <w:b/>
      <w:bCs/>
      <w:sz w:val="22"/>
      <w:szCs w:val="22"/>
      <w:lang w:val="en-AU"/>
    </w:rPr>
  </w:style>
  <w:style w:type="paragraph" w:styleId="Heading7">
    <w:name w:val="heading 7"/>
    <w:basedOn w:val="Normal"/>
    <w:next w:val="Normal"/>
    <w:link w:val="Heading7Char"/>
    <w:qFormat/>
    <w:rsid w:val="00B302F3"/>
    <w:pPr>
      <w:numPr>
        <w:ilvl w:val="6"/>
        <w:numId w:val="16"/>
      </w:numPr>
      <w:spacing w:before="240" w:after="60"/>
      <w:outlineLvl w:val="6"/>
    </w:pPr>
    <w:rPr>
      <w:rFonts w:ascii="Arial" w:hAnsi="Arial"/>
      <w:lang w:val="en-AU"/>
    </w:rPr>
  </w:style>
  <w:style w:type="paragraph" w:styleId="Heading8">
    <w:name w:val="heading 8"/>
    <w:basedOn w:val="Normal"/>
    <w:next w:val="Normal"/>
    <w:link w:val="Heading8Char"/>
    <w:qFormat/>
    <w:rsid w:val="00B302F3"/>
    <w:pPr>
      <w:numPr>
        <w:ilvl w:val="7"/>
        <w:numId w:val="16"/>
      </w:numPr>
      <w:spacing w:before="240" w:after="60"/>
      <w:outlineLvl w:val="7"/>
    </w:pPr>
    <w:rPr>
      <w:rFonts w:ascii="Arial" w:hAnsi="Arial"/>
      <w:i/>
      <w:iCs/>
      <w:lang w:val="en-AU"/>
    </w:rPr>
  </w:style>
  <w:style w:type="paragraph" w:styleId="Heading9">
    <w:name w:val="heading 9"/>
    <w:basedOn w:val="Normal"/>
    <w:next w:val="Normal"/>
    <w:link w:val="Heading9Char"/>
    <w:qFormat/>
    <w:rsid w:val="00B302F3"/>
    <w:pPr>
      <w:numPr>
        <w:ilvl w:val="8"/>
        <w:numId w:val="16"/>
      </w:numPr>
      <w:spacing w:before="240" w:after="60"/>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60F"/>
    <w:pPr>
      <w:tabs>
        <w:tab w:val="center" w:pos="4513"/>
        <w:tab w:val="right" w:pos="9026"/>
      </w:tabs>
    </w:pPr>
  </w:style>
  <w:style w:type="character" w:customStyle="1" w:styleId="HeaderChar">
    <w:name w:val="Header Char"/>
    <w:basedOn w:val="DefaultParagraphFont"/>
    <w:link w:val="Header"/>
    <w:uiPriority w:val="99"/>
    <w:rsid w:val="0047660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660F"/>
    <w:pPr>
      <w:tabs>
        <w:tab w:val="center" w:pos="4513"/>
        <w:tab w:val="right" w:pos="9026"/>
      </w:tabs>
    </w:pPr>
  </w:style>
  <w:style w:type="character" w:customStyle="1" w:styleId="FooterChar">
    <w:name w:val="Footer Char"/>
    <w:basedOn w:val="DefaultParagraphFont"/>
    <w:link w:val="Footer"/>
    <w:uiPriority w:val="99"/>
    <w:rsid w:val="0047660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7660F"/>
    <w:rPr>
      <w:rFonts w:ascii="Tahoma" w:hAnsi="Tahoma" w:cs="Tahoma"/>
      <w:sz w:val="16"/>
      <w:szCs w:val="16"/>
    </w:rPr>
  </w:style>
  <w:style w:type="character" w:customStyle="1" w:styleId="BalloonTextChar">
    <w:name w:val="Balloon Text Char"/>
    <w:basedOn w:val="DefaultParagraphFont"/>
    <w:link w:val="BalloonText"/>
    <w:uiPriority w:val="99"/>
    <w:semiHidden/>
    <w:rsid w:val="0047660F"/>
    <w:rPr>
      <w:rFonts w:ascii="Tahoma" w:eastAsia="Times New Roman" w:hAnsi="Tahoma" w:cs="Tahoma"/>
      <w:sz w:val="16"/>
      <w:szCs w:val="16"/>
      <w:lang w:val="en-US"/>
    </w:rPr>
  </w:style>
  <w:style w:type="character" w:styleId="Hyperlink">
    <w:name w:val="Hyperlink"/>
    <w:rsid w:val="005F3000"/>
    <w:rPr>
      <w:color w:val="0000FF"/>
      <w:u w:val="single"/>
    </w:rPr>
  </w:style>
  <w:style w:type="paragraph" w:styleId="ListParagraph">
    <w:name w:val="List Paragraph"/>
    <w:basedOn w:val="Normal"/>
    <w:uiPriority w:val="34"/>
    <w:qFormat/>
    <w:rsid w:val="005F3000"/>
    <w:pPr>
      <w:ind w:left="720"/>
    </w:pPr>
    <w:rPr>
      <w:rFonts w:ascii="Arial" w:hAnsi="Arial"/>
      <w:lang w:val="en-AU"/>
    </w:rPr>
  </w:style>
  <w:style w:type="paragraph" w:styleId="BodyText3">
    <w:name w:val="Body Text 3"/>
    <w:basedOn w:val="Normal"/>
    <w:link w:val="BodyText3Char"/>
    <w:rsid w:val="005F3000"/>
    <w:rPr>
      <w:rFonts w:ascii="Arial" w:hAnsi="Arial" w:cs="Arial"/>
      <w:b/>
      <w:bCs/>
      <w:lang w:val="en-AU"/>
    </w:rPr>
  </w:style>
  <w:style w:type="character" w:customStyle="1" w:styleId="BodyText3Char">
    <w:name w:val="Body Text 3 Char"/>
    <w:basedOn w:val="DefaultParagraphFont"/>
    <w:link w:val="BodyText3"/>
    <w:rsid w:val="005F3000"/>
    <w:rPr>
      <w:rFonts w:eastAsia="Times New Roman" w:cs="Arial"/>
      <w:b/>
      <w:bCs/>
      <w:sz w:val="24"/>
      <w:szCs w:val="24"/>
    </w:rPr>
  </w:style>
  <w:style w:type="paragraph" w:styleId="BodyTextIndent">
    <w:name w:val="Body Text Indent"/>
    <w:basedOn w:val="Normal"/>
    <w:link w:val="BodyTextIndentChar"/>
    <w:rsid w:val="00B302F3"/>
    <w:pPr>
      <w:ind w:left="360"/>
    </w:pPr>
    <w:rPr>
      <w:rFonts w:ascii="Arial" w:hAnsi="Arial" w:cs="Arial"/>
      <w:sz w:val="22"/>
      <w:lang w:val="en-AU"/>
    </w:rPr>
  </w:style>
  <w:style w:type="character" w:customStyle="1" w:styleId="BodyTextIndentChar">
    <w:name w:val="Body Text Indent Char"/>
    <w:basedOn w:val="DefaultParagraphFont"/>
    <w:link w:val="BodyTextIndent"/>
    <w:rsid w:val="00B302F3"/>
    <w:rPr>
      <w:rFonts w:eastAsia="Times New Roman" w:cs="Arial"/>
      <w:szCs w:val="24"/>
    </w:rPr>
  </w:style>
  <w:style w:type="character" w:customStyle="1" w:styleId="frag-defterm">
    <w:name w:val="frag-defterm"/>
    <w:rsid w:val="00B302F3"/>
  </w:style>
  <w:style w:type="character" w:customStyle="1" w:styleId="frag-name">
    <w:name w:val="frag-name"/>
    <w:rsid w:val="00B302F3"/>
  </w:style>
  <w:style w:type="character" w:customStyle="1" w:styleId="Heading1Char">
    <w:name w:val="Heading 1 Char"/>
    <w:basedOn w:val="DefaultParagraphFont"/>
    <w:link w:val="Heading1"/>
    <w:rsid w:val="00B302F3"/>
    <w:rPr>
      <w:rFonts w:eastAsia="Times New Roman" w:cs="Arial"/>
      <w:b/>
      <w:bCs/>
      <w:sz w:val="24"/>
      <w:szCs w:val="24"/>
    </w:rPr>
  </w:style>
  <w:style w:type="character" w:customStyle="1" w:styleId="Heading2Char">
    <w:name w:val="Heading 2 Char"/>
    <w:basedOn w:val="DefaultParagraphFont"/>
    <w:link w:val="Heading2"/>
    <w:rsid w:val="00B302F3"/>
    <w:rPr>
      <w:rFonts w:eastAsia="Times New Roman" w:cs="Arial"/>
      <w:b/>
      <w:bCs/>
      <w:szCs w:val="24"/>
    </w:rPr>
  </w:style>
  <w:style w:type="character" w:customStyle="1" w:styleId="Heading3Char">
    <w:name w:val="Heading 3 Char"/>
    <w:basedOn w:val="DefaultParagraphFont"/>
    <w:link w:val="Heading3"/>
    <w:rsid w:val="00B302F3"/>
    <w:rPr>
      <w:rFonts w:eastAsia="Times New Roman" w:cs="Arial"/>
      <w:szCs w:val="24"/>
      <w:u w:val="single"/>
    </w:rPr>
  </w:style>
  <w:style w:type="character" w:customStyle="1" w:styleId="Heading4Char">
    <w:name w:val="Heading 4 Char"/>
    <w:basedOn w:val="DefaultParagraphFont"/>
    <w:link w:val="Heading4"/>
    <w:rsid w:val="00B302F3"/>
    <w:rPr>
      <w:rFonts w:eastAsia="Times New Roman" w:cs="Arial"/>
      <w:b/>
      <w:bCs/>
      <w:szCs w:val="24"/>
    </w:rPr>
  </w:style>
  <w:style w:type="character" w:customStyle="1" w:styleId="Heading5Char">
    <w:name w:val="Heading 5 Char"/>
    <w:basedOn w:val="DefaultParagraphFont"/>
    <w:link w:val="Heading5"/>
    <w:rsid w:val="00B302F3"/>
    <w:rPr>
      <w:rFonts w:eastAsia="Times New Roman" w:cs="Arial"/>
      <w:b/>
      <w:bCs/>
      <w:szCs w:val="24"/>
      <w:u w:val="single"/>
    </w:rPr>
  </w:style>
  <w:style w:type="character" w:customStyle="1" w:styleId="Heading6Char">
    <w:name w:val="Heading 6 Char"/>
    <w:basedOn w:val="DefaultParagraphFont"/>
    <w:link w:val="Heading6"/>
    <w:rsid w:val="00B302F3"/>
    <w:rPr>
      <w:rFonts w:eastAsia="Times New Roman" w:cs="Times New Roman"/>
      <w:b/>
      <w:bCs/>
    </w:rPr>
  </w:style>
  <w:style w:type="character" w:customStyle="1" w:styleId="Heading7Char">
    <w:name w:val="Heading 7 Char"/>
    <w:basedOn w:val="DefaultParagraphFont"/>
    <w:link w:val="Heading7"/>
    <w:rsid w:val="00B302F3"/>
    <w:rPr>
      <w:rFonts w:eastAsia="Times New Roman" w:cs="Times New Roman"/>
      <w:sz w:val="24"/>
      <w:szCs w:val="24"/>
    </w:rPr>
  </w:style>
  <w:style w:type="character" w:customStyle="1" w:styleId="Heading8Char">
    <w:name w:val="Heading 8 Char"/>
    <w:basedOn w:val="DefaultParagraphFont"/>
    <w:link w:val="Heading8"/>
    <w:rsid w:val="00B302F3"/>
    <w:rPr>
      <w:rFonts w:eastAsia="Times New Roman" w:cs="Times New Roman"/>
      <w:i/>
      <w:iCs/>
      <w:sz w:val="24"/>
      <w:szCs w:val="24"/>
    </w:rPr>
  </w:style>
  <w:style w:type="character" w:customStyle="1" w:styleId="Heading9Char">
    <w:name w:val="Heading 9 Char"/>
    <w:basedOn w:val="DefaultParagraphFont"/>
    <w:link w:val="Heading9"/>
    <w:rsid w:val="00B302F3"/>
    <w:rPr>
      <w:rFonts w:eastAsia="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p-in.sydneywater.com.au"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businesscustomers@sydneywater.com.a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5604B7EF7E23E90E05400144FFBB63F" version="1.0.0">
  <systemFields>
    <field name="Objective-Id">
      <value order="0">A1633014</value>
    </field>
    <field name="Objective-Title">
      <value order="0">SSWPP Draft Conditions of Consent Format - Template</value>
    </field>
    <field name="Objective-Description">
      <value order="0"/>
    </field>
    <field name="Objective-CreationStamp">
      <value order="0">2016-01-21T23:36:44Z</value>
    </field>
    <field name="Objective-IsApproved">
      <value order="0">false</value>
    </field>
    <field name="Objective-IsPublished">
      <value order="0">false</value>
    </field>
    <field name="Objective-DatePublished">
      <value order="0"/>
    </field>
    <field name="Objective-ModificationStamp">
      <value order="0">2019-07-30T00:07:58Z</value>
    </field>
    <field name="Objective-Owner">
      <value order="0">Antonella Kerfoot</value>
    </field>
    <field name="Objective-Path">
      <value order="0">Objective Global Folder:FCC File Plan:Corporate Management:Establishment:1 - City Development and Compliance:Administration Support Templates and Forms</value>
    </field>
    <field name="Objective-Parent">
      <value order="0">Administration Support Templates and Forms</value>
    </field>
    <field name="Objective-State">
      <value order="0">Being Edited</value>
    </field>
    <field name="Objective-VersionId">
      <value order="0">vA5339025</value>
    </field>
    <field name="Objective-Version">
      <value order="0">3.1</value>
    </field>
    <field name="Objective-VersionNumber">
      <value order="0">5</value>
    </field>
    <field name="Objective-VersionComment">
      <value order="0"/>
    </field>
    <field name="Objective-FileNumber">
      <value order="0">qA136275</value>
    </field>
    <field name="Objective-Classification">
      <value order="0"/>
    </field>
    <field name="Objective-Caveats">
      <value order="0"/>
    </field>
  </systemFields>
  <catalogues>
    <catalogue name="Document Type Catalogue" type="type" ori="id:cA5">
      <field name="Objective-Extender - Email URL">
        <value order="0">ilnkA5</value>
      </field>
    </catalogue>
    <catalogue name="Standard Catalogue" type="user" ori="id:cA7">
      <field name="Objective-Description/Precis">
        <value order="0">JRPP Template for the Draft Conditions of Consent</value>
      </field>
      <field name="Objective-Route">
        <value order="0">Internal</value>
      </field>
      <field name="Objective-Document Type">
        <value order="0">General Document</value>
      </field>
      <field name="Objective-Author">
        <value order="0">uA358</value>
      </field>
      <field name="Objective-Date Written">
        <value order="0">2016-01-22T13:59:59Z</value>
      </field>
      <field name="Objective-Date Received">
        <value order="0"/>
      </field>
      <field name="Objective-Assignee">
        <value order="0"/>
      </field>
      <field name="Objective-External Auth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5604B7EF7E23E90E05400144FFBB63F"/>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26</Pages>
  <Words>3641</Words>
  <Characters>20760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akerfoot</dc:creator>
  <cp:keywords/>
  <dc:description/>
  <cp:lastModifiedBy>Jason Liang</cp:lastModifiedBy>
  <cp:revision>25</cp:revision>
  <cp:lastPrinted>2016-05-17T04:53:00Z</cp:lastPrinted>
  <dcterms:created xsi:type="dcterms:W3CDTF">2020-11-12T00:34:00Z</dcterms:created>
  <dcterms:modified xsi:type="dcterms:W3CDTF">2020-11-25T02:23:00Z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A4204222</vt:lpwstr>
  </property>
  <property fmtid="{D5CDD505-2E9C-101B-9397-08002B2CF9AE}" pid="4" name="Objective-Title">
    <vt:lpwstr>Draft Conditions of Consent  - 23.11.2020</vt:lpwstr>
  </property>
  <property fmtid="{D5CDD505-2E9C-101B-9397-08002B2CF9AE}" pid="5" name="Objective-Comment">
    <vt:lpwstr/>
  </property>
  <property fmtid="{D5CDD505-2E9C-101B-9397-08002B2CF9AE}" pid="6" name="Objective-CreationStamp">
    <vt:filetime>2020-11-12T00:35:00Z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2020-11-25T02:23:59Z</vt:filetime>
  </property>
  <property fmtid="{D5CDD505-2E9C-101B-9397-08002B2CF9AE}" pid="11" name="Objective-Owner">
    <vt:lpwstr>Jason Liang</vt:lpwstr>
  </property>
  <property fmtid="{D5CDD505-2E9C-101B-9397-08002B2CF9AE}" pid="12" name="Objective-Path">
    <vt:lpwstr>Objective Global Folder:FCC File Plan:Development and Building Control:Applications - Building and Development:Development Applications 2020:DA 0286/2020:-SWCPP:</vt:lpwstr>
  </property>
  <property fmtid="{D5CDD505-2E9C-101B-9397-08002B2CF9AE}" pid="13" name="Objective-Parent">
    <vt:lpwstr>-SWCPP</vt:lpwstr>
  </property>
  <property fmtid="{D5CDD505-2E9C-101B-9397-08002B2CF9AE}" pid="14" name="Objective-State">
    <vt:lpwstr>Being Drafted</vt:lpwstr>
  </property>
  <property fmtid="{D5CDD505-2E9C-101B-9397-08002B2CF9AE}" pid="15" name="Objective-Version">
    <vt:lpwstr>2.6</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Extender - Email URL [system]">
    <vt:lpwstr>Email URL</vt:lpwstr>
  </property>
  <property fmtid="{D5CDD505-2E9C-101B-9397-08002B2CF9AE}" pid="22" name="Objective-Author">
    <vt:lpwstr>Jason Liang</vt:lpwstr>
  </property>
  <property fmtid="{D5CDD505-2E9C-101B-9397-08002B2CF9AE}" pid="23" name="Objective-Document Type">
    <vt:lpwstr>General Document</vt:lpwstr>
  </property>
  <property fmtid="{D5CDD505-2E9C-101B-9397-08002B2CF9AE}" pid="24" name="Objective-Route">
    <vt:lpwstr>Internal</vt:lpwstr>
  </property>
  <property fmtid="{D5CDD505-2E9C-101B-9397-08002B2CF9AE}" pid="25" name="Objective-Date Written">
    <vt:filetime>2020-11-11T13:00:00Z</vt:filetime>
  </property>
  <property fmtid="{D5CDD505-2E9C-101B-9397-08002B2CF9AE}" pid="26" name="Objective-External Author">
    <vt:lpwstr/>
  </property>
  <property fmtid="{D5CDD505-2E9C-101B-9397-08002B2CF9AE}" pid="27" name="Objective-Assignee">
    <vt:lpwstr/>
  </property>
  <property fmtid="{D5CDD505-2E9C-101B-9397-08002B2CF9AE}" pid="28" name="Objective-Description/Precis">
    <vt:lpwstr/>
  </property>
  <property fmtid="{D5CDD505-2E9C-101B-9397-08002B2CF9AE}" pid="29" name="Objective-Description">
    <vt:lpwstr/>
  </property>
  <property fmtid="{D5CDD505-2E9C-101B-9397-08002B2CF9AE}" pid="30" name="Objective-VersionId">
    <vt:lpwstr>vA5339025</vt:lpwstr>
  </property>
  <property fmtid="{D5CDD505-2E9C-101B-9397-08002B2CF9AE}" pid="31" name="Objective-Extender - Email URL">
    <vt:lpwstr>Email URL</vt:lpwstr>
  </property>
  <property fmtid="{D5CDD505-2E9C-101B-9397-08002B2CF9AE}" pid="32" name="Objective-Date Received">
    <vt:lpwstr/>
  </property>
</Properties>
</file>